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</w:tblGrid>
      <w:tr w:rsidR="004970AE" w:rsidTr="00A059FB">
        <w:trPr>
          <w:trHeight w:val="4168"/>
        </w:trPr>
        <w:tc>
          <w:tcPr>
            <w:tcW w:w="2912" w:type="dxa"/>
          </w:tcPr>
          <w:p w:rsidR="004970AE" w:rsidRDefault="004970AE" w:rsidP="001A388D">
            <w:pPr>
              <w:rPr>
                <w:lang w:val="sr-Cyrl-RS"/>
              </w:rPr>
            </w:pPr>
          </w:p>
          <w:p w:rsidR="006B35C8" w:rsidRPr="006B35C8" w:rsidRDefault="006B35C8" w:rsidP="00D75212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A059FB">
              <w:rPr>
                <w:noProof/>
              </w:rPr>
              <w:drawing>
                <wp:inline distT="0" distB="0" distL="0" distR="0" wp14:anchorId="02A7FEAB" wp14:editId="01E19EEC">
                  <wp:extent cx="1574358" cy="2357455"/>
                  <wp:effectExtent l="0" t="0" r="6985" b="5080"/>
                  <wp:docPr id="2" name="Picture 2" descr="E:\Korisnik\DraganaM\Dragana Miljanovic\DSC_2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Korisnik\DraganaM\Dragana Miljanovic\DSC_2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682" cy="236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7"/>
      </w:tblGrid>
      <w:tr w:rsidR="00040502" w:rsidTr="00BF5BA7">
        <w:tc>
          <w:tcPr>
            <w:tcW w:w="9576" w:type="dxa"/>
          </w:tcPr>
          <w:p w:rsidR="004D6E99" w:rsidRPr="00BD5775" w:rsidRDefault="006036D5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Драгана Миљановић</w:t>
            </w:r>
          </w:p>
          <w:p w:rsidR="001638CE" w:rsidRPr="001638CE" w:rsidRDefault="006036D5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6036D5">
              <w:rPr>
                <w:sz w:val="20"/>
                <w:szCs w:val="20"/>
                <w:lang w:val="sr-Cyrl-RS"/>
              </w:rPr>
              <w:t>Драгана Миљановић</w:t>
            </w:r>
            <w:r w:rsidR="001638CE" w:rsidRPr="006036D5">
              <w:rPr>
                <w:sz w:val="20"/>
                <w:szCs w:val="20"/>
                <w:lang w:val="sr-Cyrl-RS"/>
              </w:rPr>
              <w:t xml:space="preserve"> је </w:t>
            </w:r>
            <w:r w:rsidRPr="006036D5">
              <w:rPr>
                <w:sz w:val="20"/>
                <w:szCs w:val="20"/>
                <w:lang w:val="sr-Cyrl-RS"/>
              </w:rPr>
              <w:t>научни сарадник</w:t>
            </w:r>
            <w:r w:rsidR="001638CE" w:rsidRPr="006036D5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 w:rsidR="00040502">
              <w:rPr>
                <w:sz w:val="20"/>
                <w:szCs w:val="20"/>
                <w:lang w:val="sr-Cyrl-RS"/>
              </w:rPr>
              <w:t>Одељења р</w:t>
            </w:r>
            <w:bookmarkStart w:id="0" w:name="_GoBack"/>
            <w:bookmarkEnd w:id="0"/>
            <w:r w:rsidR="00040502">
              <w:rPr>
                <w:sz w:val="20"/>
                <w:szCs w:val="20"/>
                <w:lang w:val="sr-Cyrl-RS"/>
              </w:rPr>
              <w:t>егионалне географије</w:t>
            </w:r>
            <w:r w:rsidR="001638CE" w:rsidRPr="006036D5">
              <w:rPr>
                <w:sz w:val="20"/>
                <w:szCs w:val="20"/>
                <w:lang w:val="sr-Cyrl-RS"/>
              </w:rPr>
              <w:t>, где с</w:t>
            </w:r>
            <w:r w:rsidRPr="006036D5">
              <w:rPr>
                <w:sz w:val="20"/>
                <w:szCs w:val="20"/>
                <w:lang w:val="sr-Cyrl-RS"/>
              </w:rPr>
              <w:t>е бави истраживањима у области геонаука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615690" w:rsidRDefault="00615690" w:rsidP="008810E6">
            <w:pPr>
              <w:pStyle w:val="NormalWeb"/>
              <w:jc w:val="both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>Њ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ена експертиза обухвата </w:t>
            </w:r>
            <w:r w:rsidR="00366D7D" w:rsidRPr="00263B3A">
              <w:rPr>
                <w:sz w:val="20"/>
                <w:szCs w:val="20"/>
                <w:lang w:val="sr-Cyrl-RS"/>
              </w:rPr>
              <w:t xml:space="preserve">следеће </w:t>
            </w:r>
            <w:r w:rsidR="001638CE" w:rsidRPr="00263B3A">
              <w:rPr>
                <w:sz w:val="20"/>
                <w:szCs w:val="20"/>
                <w:lang w:val="sr-Cyrl-RS"/>
              </w:rPr>
              <w:t xml:space="preserve">области 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– </w:t>
            </w:r>
            <w:r>
              <w:rPr>
                <w:sz w:val="20"/>
                <w:szCs w:val="20"/>
                <w:lang w:val="sr-Cyrl-RS"/>
              </w:rPr>
              <w:t>заштита животне средине, просторно планирање, природне непогоде</w:t>
            </w:r>
            <w:r w:rsidR="00366D7D">
              <w:rPr>
                <w:sz w:val="20"/>
                <w:szCs w:val="20"/>
                <w:lang w:val="sr-Cyrl-RS"/>
              </w:rPr>
              <w:t xml:space="preserve">. </w:t>
            </w:r>
          </w:p>
          <w:p w:rsidR="00BD5775" w:rsidRPr="00BD5775" w:rsidRDefault="001638CE" w:rsidP="005A0EED">
            <w:pPr>
              <w:jc w:val="both"/>
              <w:rPr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4F642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заштите животне средине 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r w:rsidR="00110A31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теоријск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</w:t>
            </w:r>
            <w:r w:rsidR="00110A31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методолошк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</w:t>
            </w:r>
            <w:r w:rsidR="00110A31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аспект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E035E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 </w:t>
            </w:r>
            <w:r w:rsidR="005A0EED" w:rsidRPr="00D7521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проучаванању</w:t>
            </w:r>
            <w:r w:rsidR="00E035E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интеракција између друштва/</w:t>
            </w:r>
            <w:r w:rsidR="005241F0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човека 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природе/</w:t>
            </w:r>
            <w:r w:rsidR="00110A31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животне средине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281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географски приступ </w:t>
            </w:r>
            <w:r w:rsidR="007D6B5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 </w:t>
            </w:r>
            <w:r w:rsidR="005A0EE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изучавањ</w:t>
            </w:r>
            <w:r w:rsidR="005A0EE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 </w:t>
            </w:r>
            <w:r w:rsidR="00CE1DEA" w:rsidRPr="00D7521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еколошких</w:t>
            </w:r>
            <w:r w:rsidR="00CE1D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пр</w:t>
            </w:r>
            <w:r w:rsidR="00263B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облема и</w:t>
            </w:r>
            <w:r w:rsidR="00CE1D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управљањ</w:t>
            </w:r>
            <w:r w:rsidR="00263B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животном средином, </w:t>
            </w:r>
            <w:r w:rsid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загађење вазду</w:t>
            </w:r>
            <w:r w:rsid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ха</w:t>
            </w:r>
            <w:r w:rsidR="00E27AF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). Њен рад обухвата и </w:t>
            </w:r>
            <w:r w:rsidR="00281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истраживањ</w:t>
            </w:r>
            <w:r w:rsidR="00E27AF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="00281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5A0EED" w:rsidRPr="005A0EE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регионалних неједнакости</w:t>
            </w:r>
            <w:r w:rsidR="00D7521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81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 </w:t>
            </w:r>
            <w:r w:rsidR="00110A31" w:rsidRPr="00110A3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просторних образаца трансформације </w:t>
            </w:r>
            <w:r w:rsidR="00281D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урбаних подручја</w:t>
            </w:r>
            <w:r w:rsidR="005241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27AF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као и </w:t>
            </w:r>
            <w:r w:rsidR="00B97EA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питања везана за </w:t>
            </w:r>
            <w:r w:rsidR="007D6B5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заштиту од природних непогода</w:t>
            </w:r>
            <w:r w:rsidR="00CE1DE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E27AF6" w:rsidRPr="005241F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91393A" w:rsidRPr="00BF6F5C" w:rsidRDefault="0091393A" w:rsidP="00BF6F5C">
            <w:pPr>
              <w:pStyle w:val="ListParagraph"/>
              <w:numPr>
                <w:ilvl w:val="0"/>
                <w:numId w:val="2"/>
              </w:numPr>
              <w:ind w:left="527" w:hanging="17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F6F5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Miljanović, D., Vuksanović-Macura, Z., &amp; Doljak, D. (2023). Rethinking the spatial transformation of postsocialist cities: Shrinking, sprawling or densifying. </w:t>
            </w:r>
            <w:r w:rsidRPr="00BF6F5C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Cities</w:t>
            </w:r>
            <w:r w:rsidRPr="00BF6F5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Article 104443. </w:t>
            </w:r>
            <w:hyperlink r:id="rId7" w:history="1">
              <w:r w:rsidRPr="00BF6F5C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https://doi.org/10.1016/j.cities.2023.104443</w:t>
              </w:r>
            </w:hyperlink>
          </w:p>
          <w:p w:rsidR="0091393A" w:rsidRPr="0091393A" w:rsidRDefault="0091393A" w:rsidP="00BF6F5C">
            <w:pPr>
              <w:pStyle w:val="ListParagraph"/>
              <w:numPr>
                <w:ilvl w:val="0"/>
                <w:numId w:val="2"/>
              </w:numPr>
              <w:ind w:left="527" w:hanging="17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Doljak, D., Stanojević, S. &amp; Miljanović, D. (2021). A GIS-MCDA based assessment for siting wind farms and estimation of the technical generation potential for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wind power in Serbia. </w:t>
            </w:r>
            <w:r w:rsidRPr="0091393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International Journal of Green Energy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91393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18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(4), 363–380.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hyperlink r:id="rId8" w:history="1">
              <w:r w:rsidRPr="0091393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https://doi.org/10.1080/15435075.2020.1865363</w:t>
              </w:r>
            </w:hyperlink>
          </w:p>
          <w:p w:rsidR="001638CE" w:rsidRDefault="0091393A" w:rsidP="00BF6F5C">
            <w:pPr>
              <w:pStyle w:val="ListParagraph"/>
              <w:numPr>
                <w:ilvl w:val="0"/>
                <w:numId w:val="2"/>
              </w:numPr>
              <w:ind w:left="527" w:hanging="17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Stanojević, G. B., Miljanović, D. N., Doljak, D. Lj., Ćurčić, N. B., Radovanović, M. M., Malinović-Milićević, S. B., &amp; Hauriak, O. (2019). Spatio-temporal variability of annual PM</w:t>
            </w:r>
            <w:r w:rsidRPr="0039089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sr-Cyrl-RS"/>
              </w:rPr>
              <w:t>2.5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concentrations and population exposure assessment in Serbia for the period 2001–2016. </w:t>
            </w:r>
            <w:r w:rsidRPr="0091393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Journal of the Geographical Institute “Jovan Cvijić” SASA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91393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69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(3), 197–211. </w:t>
            </w:r>
            <w:hyperlink r:id="rId9" w:history="1">
              <w:r w:rsidRPr="00CC10E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https://doi.org/10.2298/IJGI1903197S</w:t>
              </w:r>
            </w:hyperlink>
          </w:p>
          <w:p w:rsidR="0091393A" w:rsidRPr="0039089A" w:rsidRDefault="0091393A" w:rsidP="00BF6F5C">
            <w:pPr>
              <w:pStyle w:val="ListParagraph"/>
              <w:numPr>
                <w:ilvl w:val="0"/>
                <w:numId w:val="2"/>
              </w:numPr>
              <w:ind w:left="527" w:hanging="17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Миљановић, Д., Панић, М., &amp; Јојић Главоњић, Т. (2017). Животна средина, управљање отпадом и заштита природе у Србији. У М. Радовановић (Ур.),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91393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Географија Србије</w:t>
            </w:r>
            <w:r w:rsidRPr="0091393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(Посебна издања, Књига 91, стр. 298–381). Географски институт „Јован Цвијић“ САНУ.</w:t>
            </w:r>
          </w:p>
          <w:p w:rsidR="0039089A" w:rsidRPr="0039089A" w:rsidRDefault="0039089A" w:rsidP="00BF6F5C">
            <w:pPr>
              <w:pStyle w:val="ListParagraph"/>
              <w:numPr>
                <w:ilvl w:val="0"/>
                <w:numId w:val="2"/>
              </w:numPr>
              <w:ind w:left="527" w:hanging="17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9089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Kovačević-Majkić, J., Panić, M., Miljanović, D., &amp; Miletić, R. (2014). Vulnerability to natural disasters in Serbia: spatial and temporal comparison. </w:t>
            </w:r>
            <w:r w:rsidRPr="0039089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Natural Hazards</w:t>
            </w:r>
            <w:r w:rsidRPr="0039089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39089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72</w:t>
            </w:r>
            <w:r w:rsidRPr="0039089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(2), 945–968. </w:t>
            </w:r>
            <w:hyperlink r:id="rId10" w:history="1">
              <w:r w:rsidRPr="0039089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https://doi.org/10.1007/s11069-014-1045-3</w:t>
              </w:r>
            </w:hyperlink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615690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615690">
        <w:rPr>
          <w:rFonts w:ascii="Times New Roman" w:hAnsi="Times New Roman" w:cs="Times New Roman"/>
          <w:sz w:val="20"/>
          <w:szCs w:val="20"/>
        </w:rPr>
        <w:t>d.miljanovic@gi.sanu.ac.rs</w:t>
      </w:r>
    </w:p>
    <w:p w:rsidR="008810E6" w:rsidRDefault="00040502">
      <w:pPr>
        <w:rPr>
          <w:rFonts w:ascii="Times New Roman" w:hAnsi="Times New Roman" w:cs="Times New Roman"/>
          <w:sz w:val="20"/>
          <w:szCs w:val="20"/>
          <w:lang w:val="sr-Cyrl-RS"/>
        </w:rPr>
      </w:pPr>
      <w:hyperlink r:id="rId11" w:history="1">
        <w:r w:rsidR="008810E6" w:rsidRPr="002420F4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https://orcid.org/0000-0003-0150-481X</w:t>
        </w:r>
      </w:hyperlink>
    </w:p>
    <w:p w:rsidR="00615690" w:rsidRDefault="00615690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</w:p>
    <w:sectPr w:rsidR="00615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C16C8"/>
    <w:multiLevelType w:val="hybridMultilevel"/>
    <w:tmpl w:val="2F1A6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05144"/>
    <w:multiLevelType w:val="hybridMultilevel"/>
    <w:tmpl w:val="132E1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40502"/>
    <w:rsid w:val="00110A31"/>
    <w:rsid w:val="00141A4D"/>
    <w:rsid w:val="001638CE"/>
    <w:rsid w:val="001968A2"/>
    <w:rsid w:val="001A1071"/>
    <w:rsid w:val="001A388D"/>
    <w:rsid w:val="00246980"/>
    <w:rsid w:val="00263B3A"/>
    <w:rsid w:val="00281D17"/>
    <w:rsid w:val="002D7E1F"/>
    <w:rsid w:val="003608B9"/>
    <w:rsid w:val="00366D7D"/>
    <w:rsid w:val="00382943"/>
    <w:rsid w:val="00382D77"/>
    <w:rsid w:val="0039089A"/>
    <w:rsid w:val="003E48B0"/>
    <w:rsid w:val="004970AE"/>
    <w:rsid w:val="004D6E99"/>
    <w:rsid w:val="004F6421"/>
    <w:rsid w:val="0051408C"/>
    <w:rsid w:val="005241F0"/>
    <w:rsid w:val="005657E9"/>
    <w:rsid w:val="00583501"/>
    <w:rsid w:val="005A0EED"/>
    <w:rsid w:val="006036D5"/>
    <w:rsid w:val="00615690"/>
    <w:rsid w:val="006B35C8"/>
    <w:rsid w:val="006B5DC8"/>
    <w:rsid w:val="00725268"/>
    <w:rsid w:val="007730DC"/>
    <w:rsid w:val="007D6B5F"/>
    <w:rsid w:val="00841F2A"/>
    <w:rsid w:val="008810E6"/>
    <w:rsid w:val="0091295B"/>
    <w:rsid w:val="0091393A"/>
    <w:rsid w:val="009149D8"/>
    <w:rsid w:val="009E75FF"/>
    <w:rsid w:val="00A059FB"/>
    <w:rsid w:val="00AC1948"/>
    <w:rsid w:val="00B338D7"/>
    <w:rsid w:val="00B97EAE"/>
    <w:rsid w:val="00BB5A17"/>
    <w:rsid w:val="00BD5775"/>
    <w:rsid w:val="00BF5BA7"/>
    <w:rsid w:val="00BF6F5C"/>
    <w:rsid w:val="00C80F99"/>
    <w:rsid w:val="00C83A68"/>
    <w:rsid w:val="00CA54B3"/>
    <w:rsid w:val="00CE1DEA"/>
    <w:rsid w:val="00D75212"/>
    <w:rsid w:val="00D87715"/>
    <w:rsid w:val="00E035E9"/>
    <w:rsid w:val="00E27AF6"/>
    <w:rsid w:val="00FB140E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5435075.2020.186536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16/j.cities.2023.1044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orcid.org/0000-0003-0150-481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07/s11069-014-1045-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98/IJGI1903197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Dragana Miljanovic</cp:lastModifiedBy>
  <cp:revision>19</cp:revision>
  <dcterms:created xsi:type="dcterms:W3CDTF">2026-04-01T18:51:00Z</dcterms:created>
  <dcterms:modified xsi:type="dcterms:W3CDTF">2026-04-03T09:23:00Z</dcterms:modified>
</cp:coreProperties>
</file>