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</w:tblGrid>
      <w:tr w:rsidR="004970AE" w14:paraId="09510774" w14:textId="77777777" w:rsidTr="001A388D">
        <w:trPr>
          <w:trHeight w:val="3770"/>
        </w:trPr>
        <w:tc>
          <w:tcPr>
            <w:tcW w:w="2825" w:type="dxa"/>
          </w:tcPr>
          <w:p w14:paraId="1523611B" w14:textId="77777777" w:rsidR="006B35C8" w:rsidRPr="00B85BF7" w:rsidRDefault="00EA553B" w:rsidP="00EA553B">
            <w:r>
              <w:rPr>
                <w:noProof/>
              </w:rPr>
              <w:drawing>
                <wp:inline distT="0" distB="0" distL="0" distR="0" wp14:anchorId="605F939C" wp14:editId="4DAEAE2C">
                  <wp:extent cx="1809750" cy="2416175"/>
                  <wp:effectExtent l="0" t="0" r="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fil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2616D4" w14:paraId="37714686" w14:textId="77777777" w:rsidTr="00BF5BA7">
        <w:tc>
          <w:tcPr>
            <w:tcW w:w="9576" w:type="dxa"/>
          </w:tcPr>
          <w:p w14:paraId="04979AED" w14:textId="77777777" w:rsidR="004D6E99" w:rsidRPr="00DB5E3D" w:rsidRDefault="00DB5E3D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Дејана Јаковљевић</w:t>
            </w:r>
          </w:p>
          <w:p w14:paraId="471F28E6" w14:textId="41315488" w:rsidR="001638CE" w:rsidRPr="0003557B" w:rsidRDefault="00DB5E3D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03557B">
              <w:rPr>
                <w:sz w:val="20"/>
                <w:szCs w:val="20"/>
                <w:lang w:val="sr-Cyrl-RS"/>
              </w:rPr>
              <w:t>Дејана Јаковљевић</w:t>
            </w:r>
            <w:r w:rsidR="001638CE" w:rsidRPr="0003557B">
              <w:rPr>
                <w:sz w:val="20"/>
                <w:szCs w:val="20"/>
                <w:lang w:val="sr-Cyrl-RS"/>
              </w:rPr>
              <w:t xml:space="preserve"> је </w:t>
            </w:r>
            <w:r w:rsidRPr="0003557B">
              <w:rPr>
                <w:sz w:val="20"/>
                <w:szCs w:val="20"/>
                <w:lang w:val="sr-Cyrl-RS"/>
              </w:rPr>
              <w:t>виши научни сарадник</w:t>
            </w:r>
            <w:r w:rsidR="001638CE" w:rsidRPr="0003557B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одељења</w:t>
            </w:r>
            <w:r w:rsidRPr="0003557B">
              <w:rPr>
                <w:sz w:val="20"/>
                <w:szCs w:val="20"/>
                <w:lang w:val="sr-Cyrl-RS"/>
              </w:rPr>
              <w:t xml:space="preserve"> физичка географија</w:t>
            </w:r>
            <w:r w:rsidR="001638CE" w:rsidRPr="0003557B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 w:rsidRPr="0003557B">
              <w:rPr>
                <w:sz w:val="20"/>
                <w:szCs w:val="20"/>
                <w:lang w:val="sr-Cyrl-RS"/>
              </w:rPr>
              <w:t>хидрологије</w:t>
            </w:r>
            <w:r w:rsidR="001638CE" w:rsidRPr="0003557B">
              <w:rPr>
                <w:sz w:val="20"/>
                <w:szCs w:val="20"/>
                <w:lang w:val="sr-Cyrl-RS"/>
              </w:rPr>
              <w:t>.</w:t>
            </w:r>
          </w:p>
          <w:p w14:paraId="1170DF3E" w14:textId="77DB69FA" w:rsidR="001638CE" w:rsidRPr="0003557B" w:rsidRDefault="00236A5F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03557B">
              <w:rPr>
                <w:sz w:val="20"/>
                <w:szCs w:val="20"/>
                <w:lang w:val="sr-Cyrl-RS"/>
              </w:rPr>
              <w:t>Њ</w:t>
            </w:r>
            <w:r w:rsidR="001638CE" w:rsidRPr="0003557B">
              <w:rPr>
                <w:sz w:val="20"/>
                <w:szCs w:val="20"/>
                <w:lang w:val="sr-Cyrl-RS"/>
              </w:rPr>
              <w:t xml:space="preserve">ена експертиза обухвата </w:t>
            </w:r>
            <w:r w:rsidRPr="0003557B">
              <w:rPr>
                <w:sz w:val="20"/>
                <w:szCs w:val="20"/>
                <w:lang w:val="sr-Cyrl-RS"/>
              </w:rPr>
              <w:t>хидрологију површинских</w:t>
            </w:r>
            <w:r w:rsidR="003466C6" w:rsidRPr="0003557B">
              <w:rPr>
                <w:sz w:val="20"/>
                <w:szCs w:val="20"/>
                <w:lang w:val="sr-Cyrl-RS"/>
              </w:rPr>
              <w:t xml:space="preserve"> вода, управљање водним ресурсима, за</w:t>
            </w:r>
            <w:r w:rsidRPr="0003557B">
              <w:rPr>
                <w:sz w:val="20"/>
                <w:szCs w:val="20"/>
                <w:lang w:val="sr-Cyrl-RS"/>
              </w:rPr>
              <w:t>штиту</w:t>
            </w:r>
            <w:r w:rsidR="003466C6" w:rsidRPr="0003557B">
              <w:rPr>
                <w:sz w:val="20"/>
                <w:szCs w:val="20"/>
                <w:lang w:val="sr-Cyrl-RS"/>
              </w:rPr>
              <w:t xml:space="preserve"> и побољшање квалитета вода</w:t>
            </w:r>
            <w:r w:rsidR="001638CE" w:rsidRPr="0003557B">
              <w:rPr>
                <w:sz w:val="20"/>
                <w:szCs w:val="20"/>
                <w:lang w:val="sr-Cyrl-RS"/>
              </w:rPr>
              <w:t xml:space="preserve">. Истраживачки рад усмерен је на </w:t>
            </w:r>
            <w:r w:rsidRPr="0003557B">
              <w:rPr>
                <w:sz w:val="20"/>
                <w:szCs w:val="20"/>
                <w:lang w:val="sr-Cyrl-RS"/>
              </w:rPr>
              <w:t>проучавање квалитета вода река и језера</w:t>
            </w:r>
            <w:r w:rsidR="001638CE" w:rsidRPr="0003557B">
              <w:rPr>
                <w:sz w:val="20"/>
                <w:szCs w:val="20"/>
                <w:lang w:val="sr-Cyrl-RS"/>
              </w:rPr>
              <w:t xml:space="preserve">, са посебним нагласком на </w:t>
            </w:r>
            <w:r w:rsidRPr="0003557B">
              <w:rPr>
                <w:sz w:val="20"/>
                <w:szCs w:val="20"/>
                <w:lang w:val="sr-Cyrl-RS"/>
              </w:rPr>
              <w:t>утицај природних и антропогених фактора на квалитет вода</w:t>
            </w:r>
            <w:r w:rsidR="001638CE" w:rsidRPr="0003557B">
              <w:rPr>
                <w:sz w:val="20"/>
                <w:szCs w:val="20"/>
                <w:lang w:val="sr-Cyrl-RS"/>
              </w:rPr>
              <w:t>.</w:t>
            </w:r>
          </w:p>
          <w:p w14:paraId="3230FF47" w14:textId="314281C9" w:rsidR="001638CE" w:rsidRPr="0003557B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03557B">
              <w:rPr>
                <w:sz w:val="20"/>
                <w:szCs w:val="20"/>
                <w:lang w:val="sr-Cyrl-RS"/>
              </w:rPr>
              <w:t>У свом раду примењу</w:t>
            </w:r>
            <w:bookmarkStart w:id="0" w:name="_GoBack"/>
            <w:bookmarkEnd w:id="0"/>
            <w:r w:rsidRPr="0003557B">
              <w:rPr>
                <w:sz w:val="20"/>
                <w:szCs w:val="20"/>
                <w:lang w:val="sr-Cyrl-RS"/>
              </w:rPr>
              <w:t xml:space="preserve">је </w:t>
            </w:r>
            <w:r w:rsidR="00DB5E3D" w:rsidRPr="0003557B">
              <w:rPr>
                <w:sz w:val="20"/>
                <w:szCs w:val="20"/>
                <w:lang w:val="sr-Cyrl-RS"/>
              </w:rPr>
              <w:t xml:space="preserve">квантитативне </w:t>
            </w:r>
            <w:r w:rsidRPr="0003557B">
              <w:rPr>
                <w:sz w:val="20"/>
                <w:szCs w:val="20"/>
                <w:lang w:val="sr-Cyrl-RS"/>
              </w:rPr>
              <w:t>методе</w:t>
            </w:r>
            <w:r w:rsidR="003466C6" w:rsidRPr="0003557B">
              <w:rPr>
                <w:sz w:val="20"/>
                <w:szCs w:val="20"/>
                <w:lang w:val="sr-Cyrl-RS"/>
              </w:rPr>
              <w:t xml:space="preserve"> за одређивање квалитета воде</w:t>
            </w:r>
            <w:r w:rsidRPr="0003557B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DB0339" w:rsidRPr="0003557B">
              <w:rPr>
                <w:sz w:val="20"/>
                <w:szCs w:val="20"/>
                <w:lang w:val="sr-Cyrl-RS"/>
              </w:rPr>
              <w:t>значаја појединих индикатора</w:t>
            </w:r>
            <w:r w:rsidR="003466C6" w:rsidRPr="0003557B">
              <w:rPr>
                <w:sz w:val="20"/>
                <w:szCs w:val="20"/>
                <w:lang w:val="sr-Cyrl-RS"/>
              </w:rPr>
              <w:t>, као и њихово заједничко деловање на квалитет вода за различите намене</w:t>
            </w:r>
            <w:r w:rsidRPr="0003557B">
              <w:rPr>
                <w:sz w:val="20"/>
                <w:szCs w:val="20"/>
                <w:lang w:val="sr-Cyrl-RS"/>
              </w:rPr>
              <w:t>.</w:t>
            </w:r>
          </w:p>
          <w:p w14:paraId="1CBE11A6" w14:textId="307344D3" w:rsidR="001A388D" w:rsidRPr="0003557B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r w:rsidR="00002C9F"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квалитет површинсих вода, управљање водним ресурсима</w:t>
            </w:r>
            <w:r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као и у проучавању </w:t>
            </w:r>
            <w:r w:rsidR="00DB0339"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одрживо</w:t>
            </w:r>
            <w:r w:rsidR="00002C9F"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г</w:t>
            </w:r>
            <w:r w:rsidR="00DB0339"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к</w:t>
            </w:r>
            <w:r w:rsidR="00002C9F"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оришћења</w:t>
            </w:r>
            <w:r w:rsidR="00DB0339"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водних ресурса, </w:t>
            </w:r>
            <w:r w:rsidR="00002C9F"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мера</w:t>
            </w:r>
            <w:r w:rsidR="00DB0339"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786A99"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за побољшање квалитета и заштит</w:t>
            </w:r>
            <w:r w:rsidR="00786A99" w:rsidRPr="0003557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DB0339"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вода</w:t>
            </w:r>
            <w:r w:rsidRPr="0003557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42B7D264" w14:textId="77777777"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10F0BF0" w14:textId="77777777"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949C636" w14:textId="77777777" w:rsidR="00D3215B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</w:p>
          <w:p w14:paraId="7E45DF27" w14:textId="77777777" w:rsidR="00D67673" w:rsidRDefault="00D67673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Квалитет површинских вода</w:t>
            </w:r>
          </w:p>
          <w:p w14:paraId="598EDDB1" w14:textId="77777777" w:rsidR="00D67673" w:rsidRDefault="00D67673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Утицај природних и антропогених фактора на водне ресурсе</w:t>
            </w:r>
          </w:p>
          <w:p w14:paraId="58DBB953" w14:textId="77777777" w:rsidR="00D67673" w:rsidRPr="001638CE" w:rsidRDefault="00D67673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Одрживо управљање водним ресурсима</w:t>
            </w:r>
          </w:p>
          <w:p w14:paraId="00617FD2" w14:textId="77777777"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14:paraId="0FAB551B" w14:textId="77777777"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14:paraId="30B46C0F" w14:textId="77777777" w:rsidTr="005657E9">
        <w:tc>
          <w:tcPr>
            <w:tcW w:w="9576" w:type="dxa"/>
          </w:tcPr>
          <w:p w14:paraId="3AECA72E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14:paraId="23D6564C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70B95921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119D37AF" w14:textId="77777777" w:rsidR="00D3215B" w:rsidRDefault="00D3215B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Milijašević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Joksimović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D.,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Jakovljević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D., &amp;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Jojić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Glavonjić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T. (2025). Evaluation of Water Quality in the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Tamiš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River in Serbia Using the Water Pollution Index: Key Pollutants and Their Sources. Water, 17(7), 1024. </w:t>
            </w:r>
            <w:hyperlink r:id="rId6" w:history="1">
              <w:r w:rsidRPr="00D3215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https://doi.org/10.3390/w17071024</w:t>
              </w:r>
            </w:hyperlink>
          </w:p>
          <w:p w14:paraId="576DEF3E" w14:textId="77777777" w:rsidR="00D3215B" w:rsidRDefault="00D3215B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Milijašević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Joksimović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D.,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Jakovljević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D., &amp;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Doljak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D. (2025). Assessment of Multi-Depth Water Quality Dynamics in an Artificial Lake: A Case Study of the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Ribnica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Reservoir in Serbia. Applied Sciences, 15(13), 7425. </w:t>
            </w:r>
            <w:hyperlink r:id="rId7" w:history="1">
              <w:r w:rsidRPr="00D3215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https://doi.org/10.3390/app15137425</w:t>
              </w:r>
            </w:hyperlink>
          </w:p>
          <w:p w14:paraId="2F7FFFFB" w14:textId="77777777" w:rsidR="00D3215B" w:rsidRDefault="00D3215B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Jakovljević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D.,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Milijašević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Joksimović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D., &amp;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Petrović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A. M. (2025). Assessment of Lake Water Quality in Central Serbia—Using Serbian and Canadian Water Quality Indices on the Example of the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Garaši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Reservoir. Sustainability, 17(9), 4074. </w:t>
            </w:r>
            <w:hyperlink r:id="rId8" w:history="1">
              <w:r w:rsidRPr="00D3215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https://doi.org/10.3390/su17094074</w:t>
              </w:r>
            </w:hyperlink>
          </w:p>
          <w:p w14:paraId="5C8C0D95" w14:textId="77777777" w:rsidR="00D3215B" w:rsidRDefault="00D3215B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Milanović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Pešić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A.,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Jakovljević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D.,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Rajčević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V., &amp;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Gnjato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S. (2025). Assessment of hydroclimatic trends in Southeast Europe — Examples from two adjacent countries (Bosnia &amp; Herzegovina and Serbia).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Idöjárás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129(1), 69-87. </w:t>
            </w:r>
            <w:hyperlink r:id="rId9" w:history="1">
              <w:r w:rsidRPr="00D3215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https://doi.org/10.28974/idojaras.2025.1.5</w:t>
              </w:r>
            </w:hyperlink>
          </w:p>
          <w:p w14:paraId="03F1FF53" w14:textId="77777777" w:rsidR="001638CE" w:rsidRPr="00D3215B" w:rsidRDefault="00D3215B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Jakovljević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D., &amp;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Milanović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Pešić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, A. (2025). An introduction to stream rehabilitation planning. In: S.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Eslamian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&amp; F.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Eslamian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(Eds.) </w:t>
            </w:r>
            <w:proofErr w:type="spellStart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>Hydrosystem</w:t>
            </w:r>
            <w:proofErr w:type="spellEnd"/>
            <w:r w:rsidRPr="00D3215B">
              <w:rPr>
                <w:rFonts w:ascii="Times New Roman" w:hAnsi="Times New Roman" w:cs="Times New Roman"/>
                <w:sz w:val="20"/>
                <w:szCs w:val="20"/>
              </w:rPr>
              <w:t xml:space="preserve"> Restoration Handbook: Streamflow Recharge (SFR) and Lake Rehabilitation (LR) (pp. 3–16). </w:t>
            </w:r>
            <w:hyperlink r:id="rId10" w:history="1">
              <w:r w:rsidRPr="00D3215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https://doi.org/10.1016/B978-0-443-29802-8.00001-7</w:t>
              </w:r>
            </w:hyperlink>
          </w:p>
          <w:p w14:paraId="75DCBFBB" w14:textId="77777777" w:rsidR="00FD6CDF" w:rsidRPr="00D67673" w:rsidRDefault="00FD6CDF" w:rsidP="001638CE">
            <w:pPr>
              <w:rPr>
                <w:rFonts w:ascii="Times New Roman" w:hAnsi="Times New Roman" w:cs="Times New Roman"/>
              </w:rPr>
            </w:pPr>
          </w:p>
        </w:tc>
      </w:tr>
    </w:tbl>
    <w:p w14:paraId="14A2507F" w14:textId="77777777" w:rsidR="00616D58" w:rsidRDefault="00616D58" w:rsidP="001638CE">
      <w:pPr>
        <w:rPr>
          <w:rFonts w:ascii="Times New Roman" w:hAnsi="Times New Roman" w:cs="Times New Roman"/>
        </w:rPr>
      </w:pPr>
    </w:p>
    <w:p w14:paraId="31F6D1D5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14:paraId="64DCACF9" w14:textId="77777777" w:rsidR="001638CE" w:rsidRPr="00D67673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11" w:history="1">
        <w:r w:rsidR="00D67673" w:rsidRPr="001267E1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d.jakovljevic</w:t>
        </w:r>
        <w:r w:rsidR="00D67673" w:rsidRPr="001267E1">
          <w:rPr>
            <w:rStyle w:val="Hyperlink"/>
            <w:rFonts w:ascii="Times New Roman" w:hAnsi="Times New Roman" w:cs="Times New Roman"/>
            <w:sz w:val="20"/>
            <w:szCs w:val="20"/>
          </w:rPr>
          <w:t>@gi.sanu.ac.rs</w:t>
        </w:r>
      </w:hyperlink>
      <w:r w:rsidR="00D6767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0E4A913" w14:textId="77777777" w:rsidR="009149D8" w:rsidRPr="001638CE" w:rsidRDefault="00BD5775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lastRenderedPageBreak/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14:paraId="5F36DE7F" w14:textId="77777777" w:rsidR="007A2CD2" w:rsidRPr="007A2CD2" w:rsidRDefault="007A2CD2" w:rsidP="00EA553B">
      <w:pPr>
        <w:pStyle w:val="Heading2"/>
        <w:rPr>
          <w:b w:val="0"/>
          <w:sz w:val="20"/>
          <w:szCs w:val="20"/>
          <w:lang w:val="sr-Cyrl-RS"/>
        </w:rPr>
      </w:pPr>
      <w:r>
        <w:rPr>
          <w:b w:val="0"/>
          <w:sz w:val="20"/>
          <w:szCs w:val="20"/>
        </w:rPr>
        <w:t>E-</w:t>
      </w:r>
      <w:r>
        <w:rPr>
          <w:b w:val="0"/>
          <w:sz w:val="20"/>
          <w:szCs w:val="20"/>
          <w:lang w:val="sr-Cyrl-RS"/>
        </w:rPr>
        <w:t xml:space="preserve">наука: </w:t>
      </w:r>
      <w:hyperlink r:id="rId12" w:history="1">
        <w:r w:rsidRPr="001267E1">
          <w:rPr>
            <w:rStyle w:val="Hyperlink"/>
            <w:b w:val="0"/>
            <w:sz w:val="20"/>
            <w:szCs w:val="20"/>
            <w:lang w:val="sr-Cyrl-RS"/>
          </w:rPr>
          <w:t>https://enauka.gov.rs/cris/rp/rp04121/brief.html</w:t>
        </w:r>
      </w:hyperlink>
      <w:r>
        <w:rPr>
          <w:b w:val="0"/>
          <w:sz w:val="20"/>
          <w:szCs w:val="20"/>
          <w:lang w:val="sr-Cyrl-RS"/>
        </w:rPr>
        <w:t xml:space="preserve"> </w:t>
      </w:r>
    </w:p>
    <w:p w14:paraId="57028880" w14:textId="77777777" w:rsidR="00EA553B" w:rsidRPr="00EA553B" w:rsidRDefault="00EA553B" w:rsidP="00EA553B">
      <w:pPr>
        <w:pStyle w:val="Heading2"/>
        <w:rPr>
          <w:b w:val="0"/>
          <w:sz w:val="20"/>
          <w:szCs w:val="20"/>
        </w:rPr>
      </w:pPr>
      <w:r w:rsidRPr="00EA553B">
        <w:rPr>
          <w:b w:val="0"/>
          <w:sz w:val="20"/>
          <w:szCs w:val="20"/>
        </w:rPr>
        <w:t xml:space="preserve">ORCID: </w:t>
      </w:r>
      <w:hyperlink r:id="rId13" w:history="1">
        <w:r w:rsidR="007A2CD2" w:rsidRPr="001267E1">
          <w:rPr>
            <w:rStyle w:val="Hyperlink"/>
            <w:b w:val="0"/>
            <w:sz w:val="20"/>
            <w:szCs w:val="20"/>
          </w:rPr>
          <w:t>https://orcid.org/0000-0002-3069-9823</w:t>
        </w:r>
      </w:hyperlink>
      <w:r w:rsidR="007A2CD2">
        <w:rPr>
          <w:b w:val="0"/>
          <w:sz w:val="20"/>
          <w:szCs w:val="20"/>
        </w:rPr>
        <w:t xml:space="preserve"> </w:t>
      </w:r>
    </w:p>
    <w:p w14:paraId="173B7E0E" w14:textId="77777777" w:rsidR="003608B9" w:rsidRPr="009149D8" w:rsidRDefault="003608B9">
      <w:pPr>
        <w:rPr>
          <w:rFonts w:ascii="Times New Roman" w:hAnsi="Times New Roman" w:cs="Times New Roman"/>
          <w:sz w:val="24"/>
          <w:szCs w:val="24"/>
        </w:rPr>
      </w:pPr>
    </w:p>
    <w:sectPr w:rsidR="003608B9" w:rsidRPr="0091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948"/>
    <w:rsid w:val="00002C9F"/>
    <w:rsid w:val="0003557B"/>
    <w:rsid w:val="00141A4D"/>
    <w:rsid w:val="001638CE"/>
    <w:rsid w:val="001968A2"/>
    <w:rsid w:val="001A1071"/>
    <w:rsid w:val="001A388D"/>
    <w:rsid w:val="00236A5F"/>
    <w:rsid w:val="002616D4"/>
    <w:rsid w:val="002D7E1F"/>
    <w:rsid w:val="003466C6"/>
    <w:rsid w:val="003608B9"/>
    <w:rsid w:val="00382D77"/>
    <w:rsid w:val="003E48B0"/>
    <w:rsid w:val="004970AE"/>
    <w:rsid w:val="004D6E99"/>
    <w:rsid w:val="0051408C"/>
    <w:rsid w:val="005657E9"/>
    <w:rsid w:val="00583501"/>
    <w:rsid w:val="00616D58"/>
    <w:rsid w:val="006B35C8"/>
    <w:rsid w:val="006B5DC8"/>
    <w:rsid w:val="006C2CE4"/>
    <w:rsid w:val="00725268"/>
    <w:rsid w:val="00763663"/>
    <w:rsid w:val="007730DC"/>
    <w:rsid w:val="00786A99"/>
    <w:rsid w:val="007A2CD2"/>
    <w:rsid w:val="0091295B"/>
    <w:rsid w:val="009149D8"/>
    <w:rsid w:val="009E75FF"/>
    <w:rsid w:val="00AC1948"/>
    <w:rsid w:val="00B85BF7"/>
    <w:rsid w:val="00BD5775"/>
    <w:rsid w:val="00BF5BA7"/>
    <w:rsid w:val="00C80F99"/>
    <w:rsid w:val="00CA54B3"/>
    <w:rsid w:val="00D3215B"/>
    <w:rsid w:val="00D67673"/>
    <w:rsid w:val="00DB0339"/>
    <w:rsid w:val="00DB5E3D"/>
    <w:rsid w:val="00EA553B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7FB41"/>
  <w15:docId w15:val="{334C9192-E718-44E3-859B-513DF5F6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A55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215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A553B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su17094074" TargetMode="External"/><Relationship Id="rId13" Type="http://schemas.openxmlformats.org/officeDocument/2006/relationships/hyperlink" Target="https://orcid.org/0000-0002-3069-98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390/app15137425" TargetMode="External"/><Relationship Id="rId12" Type="http://schemas.openxmlformats.org/officeDocument/2006/relationships/hyperlink" Target="https://enauka.gov.rs/cris/rp/rp04121/brief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390/w17071024" TargetMode="External"/><Relationship Id="rId11" Type="http://schemas.openxmlformats.org/officeDocument/2006/relationships/hyperlink" Target="mailto:d.jakovljevic@gi.sanu.ac.rs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doi.org/10.1016/B978-0-443-29802-8.00001-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28974/idojaras.2025.1.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379</Words>
  <Characters>2627</Characters>
  <Application>Microsoft Office Word</Application>
  <DocSecurity>0</DocSecurity>
  <Lines>41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</dc:creator>
  <cp:lastModifiedBy>XXX</cp:lastModifiedBy>
  <cp:revision>11</cp:revision>
  <dcterms:created xsi:type="dcterms:W3CDTF">2026-03-23T16:58:00Z</dcterms:created>
  <dcterms:modified xsi:type="dcterms:W3CDTF">2026-04-13T19:11:00Z</dcterms:modified>
</cp:coreProperties>
</file>