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14:paraId="75C1B0B6" w14:textId="77777777" w:rsidTr="001A388D">
        <w:trPr>
          <w:trHeight w:val="3770"/>
        </w:trPr>
        <w:tc>
          <w:tcPr>
            <w:tcW w:w="2825" w:type="dxa"/>
          </w:tcPr>
          <w:p w14:paraId="4E0A21DB" w14:textId="09C6B411" w:rsidR="006B35C8" w:rsidRPr="00371A02" w:rsidRDefault="00371A02" w:rsidP="006B35C8">
            <w:pPr>
              <w:rPr>
                <w:lang w:val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3782928" wp14:editId="66614E38">
                  <wp:simplePos x="0" y="0"/>
                  <wp:positionH relativeFrom="margin">
                    <wp:posOffset>38100</wp:posOffset>
                  </wp:positionH>
                  <wp:positionV relativeFrom="margin">
                    <wp:posOffset>-635</wp:posOffset>
                  </wp:positionV>
                  <wp:extent cx="1536065" cy="1653540"/>
                  <wp:effectExtent l="0" t="0" r="6985" b="3810"/>
                  <wp:wrapSquare wrapText="bothSides"/>
                  <wp:docPr id="1704296855" name="Picture 1" descr="C:\Users\Dunja\Desktop\IMG_38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unja\Desktop\IMG_38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065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371A02" w:rsidRPr="00F10718" w14:paraId="4280EF0F" w14:textId="77777777" w:rsidTr="00BF5BA7">
        <w:tc>
          <w:tcPr>
            <w:tcW w:w="9576" w:type="dxa"/>
          </w:tcPr>
          <w:p w14:paraId="22A53460" w14:textId="33C1E885" w:rsidR="004D6E99" w:rsidRPr="00BD5775" w:rsidRDefault="00F10718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Дуња Демировић Бајрами</w:t>
            </w:r>
          </w:p>
          <w:p w14:paraId="36D6FCE6" w14:textId="40D0EAAC" w:rsidR="001638CE" w:rsidRPr="001638CE" w:rsidRDefault="00F10718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Дуња Демировић Бајрами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је </w:t>
            </w:r>
            <w:r>
              <w:rPr>
                <w:sz w:val="20"/>
                <w:szCs w:val="20"/>
                <w:lang w:val="sr-Cyrl-RS"/>
              </w:rPr>
              <w:t>Виши научни сарадник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</w:t>
            </w:r>
            <w:r>
              <w:rPr>
                <w:sz w:val="20"/>
                <w:szCs w:val="20"/>
                <w:lang w:val="sr-Cyrl-RS"/>
              </w:rPr>
              <w:t>Одељења за картографију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>
              <w:rPr>
                <w:sz w:val="20"/>
                <w:szCs w:val="20"/>
                <w:lang w:val="sr-Cyrl-RS"/>
              </w:rPr>
              <w:t>туризма и одрживог развоја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14:paraId="14A2F34B" w14:textId="4F737EA3" w:rsidR="00F10718" w:rsidRPr="00F10718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Њена експертиза </w:t>
            </w:r>
            <w:r w:rsidRPr="00F10718">
              <w:rPr>
                <w:sz w:val="20"/>
                <w:szCs w:val="20"/>
                <w:lang w:val="sr-Cyrl-RS"/>
              </w:rPr>
              <w:t>обухвата</w:t>
            </w:r>
            <w:r w:rsidR="00F10718" w:rsidRPr="00F10718">
              <w:rPr>
                <w:sz w:val="20"/>
                <w:szCs w:val="20"/>
                <w:lang w:val="sr-Cyrl-RS"/>
              </w:rPr>
              <w:t xml:space="preserve"> </w:t>
            </w:r>
            <w:r w:rsidR="00F10718" w:rsidRPr="00F10718">
              <w:rPr>
                <w:sz w:val="20"/>
                <w:szCs w:val="20"/>
                <w:lang w:val="sr-Cyrl-RS"/>
              </w:rPr>
              <w:t>одрживи туризам, туристички маркетинг, понашање потрошача у туризму, као и управљање људским ресурсима у угоститељству</w:t>
            </w:r>
            <w:r w:rsidRPr="00F10718">
              <w:rPr>
                <w:sz w:val="20"/>
                <w:szCs w:val="20"/>
                <w:lang w:val="sr-Cyrl-RS"/>
              </w:rPr>
              <w:t xml:space="preserve">. Истраживачки </w:t>
            </w:r>
            <w:r w:rsidRPr="001638CE">
              <w:rPr>
                <w:sz w:val="20"/>
                <w:szCs w:val="20"/>
                <w:lang w:val="sr-Cyrl-RS"/>
              </w:rPr>
              <w:t xml:space="preserve">рад усмерен је </w:t>
            </w:r>
            <w:r w:rsidRPr="00F10718">
              <w:rPr>
                <w:sz w:val="20"/>
                <w:szCs w:val="20"/>
                <w:lang w:val="sr-Cyrl-RS"/>
              </w:rPr>
              <w:t xml:space="preserve">на </w:t>
            </w:r>
            <w:r w:rsidR="00F10718" w:rsidRPr="00F10718">
              <w:rPr>
                <w:sz w:val="20"/>
                <w:szCs w:val="20"/>
                <w:lang w:val="sr-Cyrl-RS"/>
              </w:rPr>
              <w:t>односе између дигитализације, одрживости и понашања туриста, са посебним нагласком на улогу дигиталног поверења, корпоративне друштвене одговорности и искуства посетилаца</w:t>
            </w:r>
            <w:r w:rsidR="00F10718">
              <w:rPr>
                <w:sz w:val="20"/>
                <w:szCs w:val="20"/>
                <w:lang w:val="sr-Cyrl-RS"/>
              </w:rPr>
              <w:t>.</w:t>
            </w:r>
          </w:p>
          <w:p w14:paraId="4BF39FD2" w14:textId="611CA614" w:rsidR="001638CE" w:rsidRPr="00F10718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У свом раду </w:t>
            </w:r>
            <w:r w:rsidRPr="00F10718">
              <w:rPr>
                <w:sz w:val="20"/>
                <w:szCs w:val="20"/>
                <w:lang w:val="sr-Cyrl-RS"/>
              </w:rPr>
              <w:t xml:space="preserve">примењује </w:t>
            </w:r>
            <w:r w:rsidR="00F10718" w:rsidRPr="00F10718">
              <w:rPr>
                <w:sz w:val="20"/>
                <w:szCs w:val="20"/>
                <w:lang w:val="sr-Cyrl-RS"/>
              </w:rPr>
              <w:t>квантитативне, статистичке и методе структурног моделовања, као и мешовите истраживачке приступе, у циљу дубљег разумевања савремених трендова у туризму и понашању корисника</w:t>
            </w:r>
            <w:r w:rsidRPr="00F10718">
              <w:rPr>
                <w:sz w:val="20"/>
                <w:szCs w:val="20"/>
                <w:lang w:val="sr-Cyrl-RS"/>
              </w:rPr>
              <w:t>.</w:t>
            </w:r>
          </w:p>
          <w:p w14:paraId="5C471653" w14:textId="7AF0F063" w:rsidR="001A388D" w:rsidRPr="00F10718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</w:t>
            </w: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области 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одрживог развоја туристичких дестинација и понашања потрошача, као и у проучавању утицаја технологије на искуство посетилаца и благостање запослених у сектору туризма и угоститељства</w:t>
            </w: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2E306298" w14:textId="77777777"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1431F0A" w14:textId="77777777"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70A707D" w14:textId="5911B340" w:rsidR="00BD5775" w:rsidRPr="001638CE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одрживи туризам, туристички маркетинг и понашање потрошача, дигитализација у туризму. </w:t>
            </w:r>
          </w:p>
          <w:p w14:paraId="468A4B8B" w14:textId="77777777"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14:paraId="675FEAF0" w14:textId="77777777"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F10718" w14:paraId="29A2B550" w14:textId="77777777" w:rsidTr="005657E9">
        <w:tc>
          <w:tcPr>
            <w:tcW w:w="9576" w:type="dxa"/>
          </w:tcPr>
          <w:p w14:paraId="49470565" w14:textId="2E922EBB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14:paraId="44A6D878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3E6886A0" w14:textId="77777777" w:rsidR="00F10718" w:rsidRPr="00F10718" w:rsidRDefault="001638CE" w:rsidP="00F10718">
            <w:pPr>
              <w:tabs>
                <w:tab w:val="left" w:pos="851"/>
                <w:tab w:val="left" w:pos="14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10718" w:rsidRPr="00F10718">
              <w:rPr>
                <w:rFonts w:ascii="Times New Roman" w:hAnsi="Times New Roman" w:cs="Times New Roman"/>
                <w:b/>
                <w:sz w:val="20"/>
                <w:szCs w:val="20"/>
              </w:rPr>
              <w:t>Demirovi</w:t>
            </w:r>
            <w:proofErr w:type="spellEnd"/>
            <w:r w:rsidR="00F10718" w:rsidRPr="00F1071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ć </w:t>
            </w:r>
            <w:r w:rsidR="00F10718" w:rsidRPr="00F10718">
              <w:rPr>
                <w:rFonts w:ascii="Times New Roman" w:hAnsi="Times New Roman" w:cs="Times New Roman"/>
                <w:b/>
                <w:sz w:val="20"/>
                <w:szCs w:val="20"/>
              </w:rPr>
              <w:t>Bajrami</w:t>
            </w:r>
            <w:r w:rsidR="00F10718" w:rsidRPr="00F1071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, </w:t>
            </w:r>
            <w:r w:rsidR="00F10718" w:rsidRPr="00F10718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F10718" w:rsidRPr="00F1071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.,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 Đ</w:t>
            </w:r>
            <w:proofErr w:type="spellStart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ervida</w:t>
            </w:r>
            <w:proofErr w:type="spellEnd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, 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Radosavac</w:t>
            </w:r>
            <w:proofErr w:type="spellEnd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, 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Vuksanovi</w:t>
            </w:r>
            <w:proofErr w:type="spellEnd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ć, 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., &amp; </w:t>
            </w:r>
            <w:proofErr w:type="spellStart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Matovi</w:t>
            </w:r>
            <w:proofErr w:type="spellEnd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ć,    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  <w:t xml:space="preserve">. (2025). 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What makes tourists go green? A multidimensional exploration of pro-environmental behavior predictors. </w:t>
            </w:r>
            <w:r w:rsidR="00F10718" w:rsidRPr="00F1071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Journal of Hospitality and Tourism Insights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8(8), 3108–3127. </w:t>
            </w:r>
            <w:hyperlink r:id="rId6" w:history="1">
              <w:r w:rsidR="00F10718" w:rsidRPr="00F10718">
                <w:rPr>
                  <w:rStyle w:val="Hyperlink"/>
                  <w:rFonts w:ascii="Times New Roman" w:hAnsi="Times New Roman" w:cs="Times New Roman"/>
                  <w:bCs/>
                  <w:sz w:val="20"/>
                  <w:szCs w:val="20"/>
                </w:rPr>
                <w:t>https://doi.org/10.1108/JHTI-09-2024-0972</w:t>
              </w:r>
            </w:hyperlink>
          </w:p>
          <w:p w14:paraId="4FCB5932" w14:textId="4B018D5A" w:rsidR="001638CE" w:rsidRPr="00F10718" w:rsidRDefault="001638CE" w:rsidP="00F107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0C440" w14:textId="77777777" w:rsidR="00F10718" w:rsidRPr="00F10718" w:rsidRDefault="001638CE" w:rsidP="00F10718">
            <w:pPr>
              <w:tabs>
                <w:tab w:val="left" w:pos="851"/>
                <w:tab w:val="left" w:pos="14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10718" w:rsidRPr="00F10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Demirović Bajrami, D., </w:t>
            </w:r>
            <w:proofErr w:type="spellStart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Cimbaljević</w:t>
            </w:r>
            <w:proofErr w:type="spellEnd"/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M., Petrović, M. D., Radovanović, M. M., &amp; Gajić, T. (2025). Internal marketing and employees’ personality traits toward green innovative hospitality. </w:t>
            </w:r>
            <w:r w:rsidR="00F10718" w:rsidRPr="00F1071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Tourism Review</w:t>
            </w:r>
            <w:r w:rsidR="00F10718" w:rsidRPr="00F10718">
              <w:rPr>
                <w:rFonts w:ascii="Times New Roman" w:hAnsi="Times New Roman" w:cs="Times New Roman"/>
                <w:bCs/>
                <w:sz w:val="20"/>
                <w:szCs w:val="20"/>
              </w:rPr>
              <w:t>, 80(3), 710–724. </w:t>
            </w:r>
            <w:hyperlink r:id="rId7" w:tooltip="DOI: https://doi.org/10.1108/TR-05-2023-0307" w:history="1">
              <w:r w:rsidR="00F10718" w:rsidRPr="00F10718">
                <w:rPr>
                  <w:rStyle w:val="Hyperlink"/>
                  <w:rFonts w:ascii="Times New Roman" w:hAnsi="Times New Roman" w:cs="Times New Roman"/>
                  <w:bCs/>
                  <w:sz w:val="20"/>
                  <w:szCs w:val="20"/>
                </w:rPr>
                <w:t>https://doi.org/10.1108/TR-05-2023-0307</w:t>
              </w:r>
            </w:hyperlink>
          </w:p>
          <w:p w14:paraId="4729B8B1" w14:textId="6045A563" w:rsidR="001638CE" w:rsidRPr="00F10718" w:rsidRDefault="001638CE" w:rsidP="00F1071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69F3CDD" w14:textId="452D698C" w:rsidR="001638CE" w:rsidRDefault="001638CE" w:rsidP="00F1071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10718" w:rsidRPr="00F10718">
              <w:rPr>
                <w:rStyle w:val="Strong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Demirovi</w:t>
            </w:r>
            <w:proofErr w:type="spellEnd"/>
            <w:r w:rsidR="00F10718" w:rsidRPr="00F10718">
              <w:rPr>
                <w:rStyle w:val="Strong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sr-Cyrl-RS"/>
              </w:rPr>
              <w:t xml:space="preserve">ć </w:t>
            </w:r>
            <w:r w:rsidR="00F10718" w:rsidRPr="00F10718">
              <w:rPr>
                <w:rStyle w:val="Strong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Bajrami</w:t>
            </w:r>
            <w:r w:rsidR="00F10718" w:rsidRPr="00F10718">
              <w:rPr>
                <w:rStyle w:val="Strong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sr-Cyrl-RS"/>
              </w:rPr>
              <w:t xml:space="preserve">, </w:t>
            </w:r>
            <w:r w:rsidR="00F10718" w:rsidRPr="00F10718">
              <w:rPr>
                <w:rStyle w:val="Strong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</w:t>
            </w:r>
            <w:r w:rsidR="00F10718" w:rsidRPr="00F10718">
              <w:rPr>
                <w:rStyle w:val="Strong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sr-Cyrl-RS"/>
              </w:rPr>
              <w:t>.,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Cimbaljevi</w:t>
            </w:r>
            <w:proofErr w:type="spellEnd"/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sr-Cyrl-RS"/>
              </w:rPr>
              <w:t xml:space="preserve">ć, 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sr-Cyrl-RS"/>
              </w:rPr>
              <w:t xml:space="preserve">., </w:t>
            </w:r>
            <w:proofErr w:type="spellStart"/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Syromiatnikova</w:t>
            </w:r>
            <w:proofErr w:type="spellEnd"/>
            <w:r w:rsidR="00F10718"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Petrovi</w:t>
            </w:r>
            <w:proofErr w:type="spellEnd"/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sr-Cyrl-RS"/>
              </w:rPr>
              <w:t xml:space="preserve">ć, 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sr-Cyrl-RS"/>
              </w:rPr>
              <w:t>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sr-Cyrl-RS"/>
              </w:rPr>
              <w:t xml:space="preserve">., &amp; </w:t>
            </w:r>
            <w:proofErr w:type="spellStart"/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Gaji</w:t>
            </w:r>
            <w:proofErr w:type="spellEnd"/>
            <w:r w:rsidR="00F10718"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 (2023).</w:t>
            </w:r>
            <w:r w:rsidR="00F10718" w:rsidRPr="00F1071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r w:rsidR="00F10718" w:rsidRPr="00F10718">
              <w:rPr>
                <w:rStyle w:val="Emphasis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Feeling ready to volunteer after COVID-19? The role of psychological capital and mental health in predicting intention to continue doing volunteer tourism activities. </w:t>
            </w:r>
            <w:r w:rsidR="00F10718" w:rsidRPr="00F1071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Journal of Hospitality and Tourism Management, 54,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500–512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="00F10718" w:rsidRPr="00F1071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hyperlink r:id="rId8" w:tgtFrame="_blank" w:tooltip="Persistent link using digital object identifier" w:history="1">
              <w:r w:rsidR="00F10718" w:rsidRPr="00F10718">
                <w:rPr>
                  <w:rStyle w:val="anchor-text"/>
                  <w:rFonts w:ascii="Times New Roman" w:hAnsi="Times New Roman" w:cs="Times New Roman"/>
                  <w:color w:val="2E2E2E"/>
                  <w:sz w:val="20"/>
                  <w:szCs w:val="20"/>
                </w:rPr>
                <w:t>https://doi.org/10.1016/j.jhtm.2023.02.009</w:t>
              </w:r>
            </w:hyperlink>
          </w:p>
          <w:p w14:paraId="4374C870" w14:textId="77777777" w:rsidR="00F10718" w:rsidRDefault="00F10718" w:rsidP="00F10718">
            <w:pPr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FEA6B52" w14:textId="77777777" w:rsidR="00F10718" w:rsidRDefault="001638CE" w:rsidP="00F10718">
            <w:pPr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</w:pP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 w:rsidR="00F10718" w:rsidRPr="00F10718">
              <w:rPr>
                <w:rStyle w:val="authors"/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10718" w:rsidRPr="00F10718">
              <w:rPr>
                <w:rStyle w:val="authors"/>
                <w:rFonts w:ascii="Times New Roman" w:hAnsi="Times New Roman" w:cs="Times New Roman"/>
                <w:b/>
                <w:sz w:val="20"/>
                <w:szCs w:val="20"/>
              </w:rPr>
              <w:t>Demirovi</w:t>
            </w:r>
            <w:proofErr w:type="spellEnd"/>
            <w:r w:rsidR="00F10718" w:rsidRPr="00F10718">
              <w:rPr>
                <w:rStyle w:val="authors"/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ć </w:t>
            </w:r>
            <w:r w:rsidR="00F10718" w:rsidRPr="00F10718">
              <w:rPr>
                <w:rStyle w:val="authors"/>
                <w:rFonts w:ascii="Times New Roman" w:hAnsi="Times New Roman" w:cs="Times New Roman"/>
                <w:b/>
                <w:sz w:val="20"/>
                <w:szCs w:val="20"/>
              </w:rPr>
              <w:t>Bajrami</w:t>
            </w:r>
            <w:r w:rsidR="00F10718" w:rsidRPr="00F10718">
              <w:rPr>
                <w:rStyle w:val="authors"/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, </w:t>
            </w:r>
            <w:r w:rsidR="00F10718" w:rsidRPr="00F10718">
              <w:rPr>
                <w:rStyle w:val="authors"/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F10718" w:rsidRPr="00F10718">
              <w:rPr>
                <w:rStyle w:val="authors"/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.,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</w:rPr>
              <w:t>Vuksanovi</w:t>
            </w:r>
            <w:proofErr w:type="spellEnd"/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</w:rPr>
              <w:t>N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</w:rPr>
              <w:t>Petrovi</w:t>
            </w:r>
            <w:proofErr w:type="spellEnd"/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</w:rPr>
              <w:t>M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</w:rPr>
              <w:t>D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</w:rPr>
              <w:t>Tretiakova</w:t>
            </w:r>
            <w:proofErr w:type="spellEnd"/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</w:rPr>
              <w:t>T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</w:rPr>
              <w:t>N</w:t>
            </w:r>
            <w:r w:rsidR="00F10718" w:rsidRPr="00F10718">
              <w:rPr>
                <w:rStyle w:val="authors"/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10718" w:rsidRPr="00F10718">
              <w:rPr>
                <w:rStyle w:val="Date1"/>
                <w:rFonts w:ascii="Times New Roman" w:hAnsi="Times New Roman" w:cs="Times New Roman"/>
                <w:sz w:val="20"/>
                <w:szCs w:val="20"/>
                <w:lang w:val="sr-Cyrl-RS"/>
              </w:rPr>
              <w:t>(2022).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10718" w:rsidRPr="00F10718">
              <w:rPr>
                <w:rStyle w:val="arttitle"/>
                <w:rFonts w:ascii="Times New Roman" w:hAnsi="Times New Roman" w:cs="Times New Roman"/>
                <w:sz w:val="20"/>
                <w:szCs w:val="20"/>
              </w:rPr>
              <w:t>Competencies of a Museum Guide as Predictors of Visitors’ Learning Outcomes: A Case from Canada.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10718" w:rsidRPr="00F10718">
              <w:rPr>
                <w:rStyle w:val="serialtitle"/>
                <w:rFonts w:ascii="Times New Roman" w:hAnsi="Times New Roman" w:cs="Times New Roman"/>
                <w:i/>
                <w:iCs/>
                <w:sz w:val="20"/>
                <w:szCs w:val="20"/>
              </w:rPr>
              <w:t>Journal of Museum Education</w:t>
            </w:r>
            <w:r w:rsidR="00F10718" w:rsidRPr="00F10718">
              <w:rPr>
                <w:rStyle w:val="serialtitle"/>
                <w:rFonts w:ascii="Times New Roman" w:hAnsi="Times New Roman" w:cs="Times New Roman"/>
                <w:sz w:val="20"/>
                <w:szCs w:val="20"/>
              </w:rPr>
              <w:t>,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10718" w:rsidRPr="00F10718">
              <w:rPr>
                <w:rStyle w:val="volumeissue"/>
                <w:rFonts w:ascii="Times New Roman" w:hAnsi="Times New Roman" w:cs="Times New Roman"/>
                <w:sz w:val="20"/>
                <w:szCs w:val="20"/>
              </w:rPr>
              <w:t>47(2),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10718" w:rsidRPr="00F10718">
              <w:rPr>
                <w:rStyle w:val="pagerange"/>
                <w:rFonts w:ascii="Times New Roman" w:hAnsi="Times New Roman" w:cs="Times New Roman"/>
                <w:sz w:val="20"/>
                <w:szCs w:val="20"/>
              </w:rPr>
              <w:t>251-262.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 https://doi.org/</w:t>
            </w:r>
            <w:hyperlink r:id="rId9" w:history="1">
              <w:r w:rsidR="00F10718" w:rsidRPr="00F1071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10.1080/10598650.2022.2062542</w:t>
              </w:r>
            </w:hyperlink>
            <w:r w:rsidR="00F10718" w:rsidRPr="00F10718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.</w:t>
            </w:r>
            <w:r w:rsidR="00F10718" w:rsidRPr="00F1071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204411AB" w14:textId="77777777" w:rsidR="00F10718" w:rsidRDefault="00F10718" w:rsidP="00F10718">
            <w:pPr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  <w:p w14:paraId="1F6E1D6A" w14:textId="24354248" w:rsidR="00F10718" w:rsidRPr="00F10718" w:rsidRDefault="00F10718" w:rsidP="00F10718">
            <w:pPr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5. </w:t>
            </w:r>
            <w:proofErr w:type="spellStart"/>
            <w:r w:rsidRPr="00F10718">
              <w:rPr>
                <w:rFonts w:ascii="Times New Roman" w:hAnsi="Times New Roman" w:cs="Times New Roman"/>
                <w:b/>
                <w:sz w:val="20"/>
                <w:szCs w:val="20"/>
              </w:rPr>
              <w:t>Demirovi</w:t>
            </w:r>
            <w:proofErr w:type="spellEnd"/>
            <w:r w:rsidRPr="00F1071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ć </w:t>
            </w:r>
            <w:r w:rsidRPr="00F10718">
              <w:rPr>
                <w:rFonts w:ascii="Times New Roman" w:hAnsi="Times New Roman" w:cs="Times New Roman"/>
                <w:b/>
                <w:sz w:val="20"/>
                <w:szCs w:val="20"/>
              </w:rPr>
              <w:t>Bajrami</w:t>
            </w:r>
            <w:r w:rsidRPr="00F1071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, </w:t>
            </w:r>
            <w:r w:rsidRPr="00F10718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Pr="00F1071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., </w:t>
            </w:r>
            <w:r w:rsidRPr="00F10718">
              <w:rPr>
                <w:rFonts w:ascii="Times New Roman" w:hAnsi="Times New Roman" w:cs="Times New Roman"/>
                <w:sz w:val="20"/>
                <w:szCs w:val="20"/>
              </w:rPr>
              <w:t>Terzi</w:t>
            </w: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Pr="00F1071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Pr="00F10718">
              <w:rPr>
                <w:rFonts w:ascii="Times New Roman" w:hAnsi="Times New Roman" w:cs="Times New Roman"/>
                <w:sz w:val="20"/>
                <w:szCs w:val="20"/>
              </w:rPr>
              <w:t>Petrovi</w:t>
            </w:r>
            <w:proofErr w:type="spellEnd"/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Pr="00F1071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F1071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Pr="00F10718">
              <w:rPr>
                <w:rFonts w:ascii="Times New Roman" w:hAnsi="Times New Roman" w:cs="Times New Roman"/>
                <w:sz w:val="20"/>
                <w:szCs w:val="20"/>
              </w:rPr>
              <w:t>Radovanovi</w:t>
            </w:r>
            <w:proofErr w:type="spellEnd"/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Pr="00F1071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Pr="00F10718">
              <w:rPr>
                <w:rFonts w:ascii="Times New Roman" w:eastAsia="Times New Roman" w:hAnsi="Times New Roman" w:cs="Times New Roman"/>
                <w:sz w:val="20"/>
                <w:szCs w:val="20"/>
              </w:rPr>
              <w:t>Tretiakova</w:t>
            </w:r>
            <w:proofErr w:type="spellEnd"/>
            <w:r w:rsidRPr="00F10718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F10718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F10718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F10718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F10718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proofErr w:type="spellStart"/>
            <w:r w:rsidRPr="00F10718">
              <w:rPr>
                <w:rFonts w:ascii="Times New Roman" w:hAnsi="Times New Roman" w:cs="Times New Roman"/>
                <w:sz w:val="20"/>
                <w:szCs w:val="20"/>
              </w:rPr>
              <w:t>Hadoud</w:t>
            </w:r>
            <w:proofErr w:type="spellEnd"/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F1071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F1071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(2021). </w:t>
            </w:r>
            <w:r w:rsidRPr="00F10718">
              <w:rPr>
                <w:rFonts w:ascii="Times New Roman" w:hAnsi="Times New Roman" w:cs="Times New Roman"/>
                <w:sz w:val="20"/>
                <w:szCs w:val="20"/>
              </w:rPr>
              <w:t xml:space="preserve">Will we have the same employees in hospitality after all? The impact of COVID-19 on employees’ work attitudes and turnover intentions. </w:t>
            </w:r>
            <w:r w:rsidRPr="00F10718">
              <w:rPr>
                <w:rFonts w:ascii="Times New Roman" w:hAnsi="Times New Roman" w:cs="Times New Roman"/>
                <w:i/>
                <w:sz w:val="20"/>
                <w:szCs w:val="20"/>
              </w:rPr>
              <w:t>International Journal of Hospitality Management</w:t>
            </w:r>
            <w:r w:rsidRPr="00F10718">
              <w:rPr>
                <w:rFonts w:ascii="Times New Roman" w:hAnsi="Times New Roman" w:cs="Times New Roman"/>
                <w:sz w:val="20"/>
                <w:szCs w:val="20"/>
              </w:rPr>
              <w:t xml:space="preserve">, 94, 102754. DOI: 10.1016/j.ijhm.2020.102754  </w:t>
            </w:r>
            <w:r w:rsidRPr="00F107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F7A4440" w14:textId="66BF5E28" w:rsidR="001638CE" w:rsidRPr="00F10718" w:rsidRDefault="001638CE" w:rsidP="00F10718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4FFCA069" w14:textId="2998AA0B" w:rsidR="00FD6CDF" w:rsidRPr="00F10718" w:rsidRDefault="00FD6CDF" w:rsidP="001638CE">
            <w:pPr>
              <w:rPr>
                <w:rFonts w:cs="Times New Roman"/>
                <w:lang w:val="sr-Cyrl-RS"/>
              </w:rPr>
            </w:pPr>
          </w:p>
        </w:tc>
      </w:tr>
    </w:tbl>
    <w:p w14:paraId="62127762" w14:textId="77777777" w:rsidR="0051408C" w:rsidRPr="001638CE" w:rsidRDefault="009E75FF">
      <w:pPr>
        <w:rPr>
          <w:rFonts w:ascii="Times New Roman" w:hAnsi="Times New Roman" w:cs="Times New Roman"/>
          <w:lang w:val="sr-Cyrl-RS"/>
        </w:rPr>
      </w:pPr>
      <w:r w:rsidRPr="001638CE">
        <w:rPr>
          <w:rFonts w:ascii="Times New Roman" w:hAnsi="Times New Roman" w:cs="Times New Roman"/>
          <w:lang w:val="sr-Cyrl-RS"/>
        </w:rPr>
        <w:t xml:space="preserve">  </w:t>
      </w:r>
    </w:p>
    <w:p w14:paraId="797AC2B7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lastRenderedPageBreak/>
        <w:t>Контакт</w:t>
      </w:r>
    </w:p>
    <w:p w14:paraId="758CD7B2" w14:textId="0A55AE38" w:rsidR="001638CE" w:rsidRPr="00F10718" w:rsidRDefault="001638CE" w:rsidP="001638CE">
      <w:pPr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F10718">
        <w:rPr>
          <w:rFonts w:ascii="Times New Roman" w:hAnsi="Times New Roman" w:cs="Times New Roman"/>
          <w:sz w:val="20"/>
          <w:szCs w:val="20"/>
          <w:lang w:val="sr-Latn-RS"/>
        </w:rPr>
        <w:t>d.demirovic</w:t>
      </w:r>
      <w:r w:rsidR="00F10718" w:rsidRPr="00F10718">
        <w:rPr>
          <w:rFonts w:ascii="Times New Roman" w:hAnsi="Times New Roman" w:cs="Times New Roman"/>
          <w:sz w:val="20"/>
          <w:szCs w:val="20"/>
          <w:lang w:val="fr-FR"/>
        </w:rPr>
        <w:t>@gi.s</w:t>
      </w:r>
      <w:r w:rsidR="00F10718">
        <w:rPr>
          <w:rFonts w:ascii="Times New Roman" w:hAnsi="Times New Roman" w:cs="Times New Roman"/>
          <w:sz w:val="20"/>
          <w:szCs w:val="20"/>
          <w:lang w:val="fr-FR"/>
        </w:rPr>
        <w:t>anu.ac.rs</w:t>
      </w:r>
    </w:p>
    <w:p w14:paraId="373BB330" w14:textId="6A65D819" w:rsidR="001638CE" w:rsidRPr="00F10718" w:rsidRDefault="001638CE" w:rsidP="001638CE">
      <w:pPr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F10718" w:rsidRPr="00F10718">
        <w:rPr>
          <w:rFonts w:ascii="Times New Roman" w:hAnsi="Times New Roman" w:cs="Times New Roman"/>
          <w:sz w:val="20"/>
          <w:szCs w:val="20"/>
          <w:lang w:val="fr-FR"/>
        </w:rPr>
        <w:t> +(381) 11 2636 594</w:t>
      </w:r>
    </w:p>
    <w:p w14:paraId="08560518" w14:textId="4C0FFC37" w:rsidR="009149D8" w:rsidRPr="004166A6" w:rsidRDefault="00BD5775" w:rsidP="004166A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="004166A6">
        <w:rPr>
          <w:rFonts w:ascii="Times New Roman" w:hAnsi="Times New Roman" w:cs="Times New Roman"/>
          <w:sz w:val="20"/>
          <w:szCs w:val="20"/>
          <w:lang w:val="sr-Latn-RS"/>
        </w:rPr>
        <w:t>:</w:t>
      </w:r>
    </w:p>
    <w:p w14:paraId="01CFAA2B" w14:textId="744171BC" w:rsidR="004166A6" w:rsidRPr="004166A6" w:rsidRDefault="004166A6" w:rsidP="004166A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r w:rsidRPr="001638CE">
        <w:rPr>
          <w:rFonts w:ascii="Times New Roman" w:hAnsi="Times New Roman" w:cs="Times New Roman"/>
          <w:sz w:val="20"/>
          <w:szCs w:val="20"/>
          <w:lang w:val="sr-Cyrl-RS"/>
        </w:rPr>
        <w:t>Е-наука</w:t>
      </w:r>
      <w:r w:rsidRPr="004166A6"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hyperlink r:id="rId10" w:history="1">
        <w:r w:rsidRPr="004166A6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https://enauka.gov.rs/cris/rp/rp02708</w:t>
        </w:r>
      </w:hyperlink>
    </w:p>
    <w:p w14:paraId="5197BACB" w14:textId="0E81D10A" w:rsidR="004166A6" w:rsidRPr="004166A6" w:rsidRDefault="004166A6" w:rsidP="004166A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ORCID</w:t>
      </w:r>
      <w:r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hyperlink r:id="rId11" w:history="1">
        <w:r w:rsidRPr="009B44FF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https://orcid.org/0000-0001-5140-1515</w:t>
        </w:r>
      </w:hyperlink>
    </w:p>
    <w:p w14:paraId="2F662AFF" w14:textId="34C97091" w:rsidR="004166A6" w:rsidRPr="004166A6" w:rsidRDefault="004166A6" w:rsidP="004166A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CA"/>
        </w:rPr>
      </w:pPr>
      <w:r w:rsidRPr="004166A6">
        <w:rPr>
          <w:rFonts w:ascii="Times New Roman" w:hAnsi="Times New Roman" w:cs="Times New Roman"/>
          <w:sz w:val="20"/>
          <w:szCs w:val="20"/>
          <w:lang w:val="sr-Latn-RS"/>
        </w:rPr>
        <w:t>ResearchGate</w:t>
      </w:r>
      <w:r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hyperlink r:id="rId12" w:history="1">
        <w:r w:rsidRPr="009B44FF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https://www.researchgate.net/profile/Dunja-Demirovic-Bajrami?ev=hdr_xprf</w:t>
        </w:r>
      </w:hyperlink>
    </w:p>
    <w:p w14:paraId="0272BEFB" w14:textId="187C3A2C" w:rsidR="004166A6" w:rsidRPr="004166A6" w:rsidRDefault="004166A6" w:rsidP="004166A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CA"/>
        </w:rPr>
      </w:pPr>
      <w:r w:rsidRPr="004166A6">
        <w:rPr>
          <w:rFonts w:ascii="Times New Roman" w:hAnsi="Times New Roman" w:cs="Times New Roman"/>
          <w:sz w:val="20"/>
          <w:szCs w:val="20"/>
          <w:lang w:val="sr-Latn-RS"/>
        </w:rPr>
        <w:t>Google scholar</w:t>
      </w:r>
      <w:r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hyperlink r:id="rId13" w:history="1">
        <w:r w:rsidRPr="009B44FF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https://scholar.google.com/citations?user=Vyw3FD0AAAAJ&amp;hl=sr</w:t>
        </w:r>
      </w:hyperlink>
    </w:p>
    <w:p w14:paraId="3ADB14A3" w14:textId="77777777" w:rsidR="004166A6" w:rsidRPr="004166A6" w:rsidRDefault="004166A6" w:rsidP="004166A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CA"/>
        </w:rPr>
      </w:pPr>
      <w:r w:rsidRPr="004166A6">
        <w:rPr>
          <w:rFonts w:ascii="Times New Roman" w:hAnsi="Times New Roman" w:cs="Times New Roman"/>
          <w:sz w:val="20"/>
          <w:szCs w:val="20"/>
          <w:lang w:val="sr-Latn-RS"/>
        </w:rPr>
        <w:t>Scopus</w:t>
      </w:r>
      <w:r>
        <w:rPr>
          <w:rFonts w:ascii="Times New Roman" w:hAnsi="Times New Roman" w:cs="Times New Roman"/>
          <w:sz w:val="20"/>
          <w:szCs w:val="20"/>
          <w:lang w:val="sr-Latn-RS"/>
        </w:rPr>
        <w:t xml:space="preserve">: </w:t>
      </w:r>
      <w:hyperlink r:id="rId14" w:history="1">
        <w:r w:rsidRPr="009B44FF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https://www.scopus.com/authid/detail.uri?authorId=57773386500</w:t>
        </w:r>
      </w:hyperlink>
    </w:p>
    <w:p w14:paraId="1FC40243" w14:textId="28B4CAF6" w:rsidR="004166A6" w:rsidRPr="004166A6" w:rsidRDefault="004166A6" w:rsidP="004166A6">
      <w:pPr>
        <w:pStyle w:val="ListParagraph"/>
        <w:numPr>
          <w:ilvl w:val="0"/>
          <w:numId w:val="4"/>
        </w:numPr>
        <w:spacing w:after="0" w:line="240" w:lineRule="auto"/>
        <w:rPr>
          <w:rStyle w:val="ECVContactDetails"/>
          <w:rFonts w:ascii="Times New Roman" w:hAnsi="Times New Roman" w:cs="Times New Roman"/>
          <w:color w:val="auto"/>
          <w:sz w:val="20"/>
          <w:szCs w:val="20"/>
          <w:lang w:val="en-CA"/>
        </w:rPr>
      </w:pPr>
      <w:r w:rsidRPr="004166A6">
        <w:rPr>
          <w:rFonts w:ascii="Times New Roman" w:hAnsi="Times New Roman" w:cs="Times New Roman"/>
          <w:sz w:val="20"/>
          <w:szCs w:val="20"/>
          <w:lang w:val="sr-Latn-RS"/>
        </w:rPr>
        <w:t xml:space="preserve">WoS: </w:t>
      </w:r>
      <w:hyperlink r:id="rId15" w:history="1">
        <w:r w:rsidRPr="00853B22">
          <w:rPr>
            <w:rStyle w:val="Hyperlink"/>
          </w:rPr>
          <w:t>https://www.webofscience.com/wos/author/record/ITT-1087-2023</w:t>
        </w:r>
      </w:hyperlink>
    </w:p>
    <w:p w14:paraId="582E0BCE" w14:textId="3D979689" w:rsidR="004166A6" w:rsidRPr="004166A6" w:rsidRDefault="004166A6" w:rsidP="004166A6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  <w:lang w:val="en-CA"/>
        </w:rPr>
      </w:pPr>
    </w:p>
    <w:p w14:paraId="670E1639" w14:textId="77777777" w:rsidR="003608B9" w:rsidRPr="00F10718" w:rsidRDefault="003608B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3608B9" w:rsidRPr="00F10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95D81"/>
    <w:multiLevelType w:val="hybridMultilevel"/>
    <w:tmpl w:val="6F407E22"/>
    <w:lvl w:ilvl="0" w:tplc="1702253A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1791F"/>
    <w:multiLevelType w:val="hybridMultilevel"/>
    <w:tmpl w:val="D72EC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E5A94"/>
    <w:multiLevelType w:val="hybridMultilevel"/>
    <w:tmpl w:val="4BC4F536"/>
    <w:lvl w:ilvl="0" w:tplc="DB22388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34E10"/>
    <w:multiLevelType w:val="hybridMultilevel"/>
    <w:tmpl w:val="350EBC84"/>
    <w:lvl w:ilvl="0" w:tplc="0010AC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148795">
    <w:abstractNumId w:val="2"/>
  </w:num>
  <w:num w:numId="2" w16cid:durableId="372195399">
    <w:abstractNumId w:val="3"/>
  </w:num>
  <w:num w:numId="3" w16cid:durableId="490028536">
    <w:abstractNumId w:val="0"/>
  </w:num>
  <w:num w:numId="4" w16cid:durableId="482965098">
    <w:abstractNumId w:val="4"/>
  </w:num>
  <w:num w:numId="5" w16cid:durableId="440103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141A4D"/>
    <w:rsid w:val="001638CE"/>
    <w:rsid w:val="001968A2"/>
    <w:rsid w:val="001A1071"/>
    <w:rsid w:val="001A388D"/>
    <w:rsid w:val="002D7E1F"/>
    <w:rsid w:val="003608B9"/>
    <w:rsid w:val="00371A02"/>
    <w:rsid w:val="00382D77"/>
    <w:rsid w:val="003E48B0"/>
    <w:rsid w:val="004166A6"/>
    <w:rsid w:val="004216D4"/>
    <w:rsid w:val="004970AE"/>
    <w:rsid w:val="004D6E99"/>
    <w:rsid w:val="0051408C"/>
    <w:rsid w:val="005657E9"/>
    <w:rsid w:val="00583501"/>
    <w:rsid w:val="006B35C8"/>
    <w:rsid w:val="006B5DC8"/>
    <w:rsid w:val="00725268"/>
    <w:rsid w:val="007730DC"/>
    <w:rsid w:val="0091295B"/>
    <w:rsid w:val="009149D8"/>
    <w:rsid w:val="009E75FF"/>
    <w:rsid w:val="00AC1948"/>
    <w:rsid w:val="00BD5775"/>
    <w:rsid w:val="00BF5BA7"/>
    <w:rsid w:val="00C80F99"/>
    <w:rsid w:val="00CA54B3"/>
    <w:rsid w:val="00F10718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B0533"/>
  <w15:docId w15:val="{3FDDFF31-8E62-4A9C-B452-4371D6FC3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071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F10718"/>
    <w:rPr>
      <w:b/>
      <w:bCs/>
    </w:rPr>
  </w:style>
  <w:style w:type="character" w:styleId="Emphasis">
    <w:name w:val="Emphasis"/>
    <w:basedOn w:val="DefaultParagraphFont"/>
    <w:uiPriority w:val="20"/>
    <w:qFormat/>
    <w:rsid w:val="00F10718"/>
    <w:rPr>
      <w:i/>
      <w:iCs/>
    </w:rPr>
  </w:style>
  <w:style w:type="character" w:customStyle="1" w:styleId="anchor-text">
    <w:name w:val="anchor-text"/>
    <w:basedOn w:val="DefaultParagraphFont"/>
    <w:rsid w:val="00F10718"/>
  </w:style>
  <w:style w:type="character" w:customStyle="1" w:styleId="authors">
    <w:name w:val="authors"/>
    <w:basedOn w:val="DefaultParagraphFont"/>
    <w:rsid w:val="00F10718"/>
  </w:style>
  <w:style w:type="character" w:customStyle="1" w:styleId="Date1">
    <w:name w:val="Date1"/>
    <w:basedOn w:val="DefaultParagraphFont"/>
    <w:rsid w:val="00F10718"/>
  </w:style>
  <w:style w:type="character" w:customStyle="1" w:styleId="arttitle">
    <w:name w:val="art_title"/>
    <w:basedOn w:val="DefaultParagraphFont"/>
    <w:rsid w:val="00F10718"/>
  </w:style>
  <w:style w:type="character" w:customStyle="1" w:styleId="serialtitle">
    <w:name w:val="serial_title"/>
    <w:basedOn w:val="DefaultParagraphFont"/>
    <w:rsid w:val="00F10718"/>
  </w:style>
  <w:style w:type="character" w:customStyle="1" w:styleId="volumeissue">
    <w:name w:val="volume_issue"/>
    <w:basedOn w:val="DefaultParagraphFont"/>
    <w:rsid w:val="00F10718"/>
  </w:style>
  <w:style w:type="character" w:customStyle="1" w:styleId="pagerange">
    <w:name w:val="page_range"/>
    <w:basedOn w:val="DefaultParagraphFont"/>
    <w:rsid w:val="00F10718"/>
  </w:style>
  <w:style w:type="character" w:styleId="UnresolvedMention">
    <w:name w:val="Unresolved Mention"/>
    <w:basedOn w:val="DefaultParagraphFont"/>
    <w:uiPriority w:val="99"/>
    <w:semiHidden/>
    <w:unhideWhenUsed/>
    <w:rsid w:val="004166A6"/>
    <w:rPr>
      <w:color w:val="605E5C"/>
      <w:shd w:val="clear" w:color="auto" w:fill="E1DFDD"/>
    </w:rPr>
  </w:style>
  <w:style w:type="character" w:customStyle="1" w:styleId="ECVContactDetails">
    <w:name w:val="_ECV_ContactDetails"/>
    <w:rsid w:val="004166A6"/>
    <w:rPr>
      <w:rFonts w:ascii="Arial" w:hAnsi="Arial"/>
      <w:color w:val="3F3A38"/>
      <w:sz w:val="18"/>
      <w:szCs w:val="18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htm.2023.02.009" TargetMode="External"/><Relationship Id="rId13" Type="http://schemas.openxmlformats.org/officeDocument/2006/relationships/hyperlink" Target="https://scholar.google.com/citations?user=Vyw3FD0AAAAJ&amp;hl=s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08/TR-05-2023-0307" TargetMode="External"/><Relationship Id="rId12" Type="http://schemas.openxmlformats.org/officeDocument/2006/relationships/hyperlink" Target="https://www.researchgate.net/profile/Dunja-Demirovic-Bajrami?ev=hdr_xpr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i.org/10.1108/JHTI-09-2024-0972" TargetMode="External"/><Relationship Id="rId11" Type="http://schemas.openxmlformats.org/officeDocument/2006/relationships/hyperlink" Target="https://orcid.org/0000-0001-5140-1515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webofscience.com/wos/author/record/ITT-1087-2023" TargetMode="External"/><Relationship Id="rId10" Type="http://schemas.openxmlformats.org/officeDocument/2006/relationships/hyperlink" Target="https://enauka.gov.rs/cris/rp/rp027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10598650.2022.2062542" TargetMode="External"/><Relationship Id="rId14" Type="http://schemas.openxmlformats.org/officeDocument/2006/relationships/hyperlink" Target="https://www.scopus.com/authid/detail.uri?authorId=577733865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Dunja Demirovic</cp:lastModifiedBy>
  <cp:revision>17</cp:revision>
  <dcterms:created xsi:type="dcterms:W3CDTF">2026-03-23T12:50:00Z</dcterms:created>
  <dcterms:modified xsi:type="dcterms:W3CDTF">2026-03-31T22:01:00Z</dcterms:modified>
</cp:coreProperties>
</file>