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1A1071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0E11DF4" wp14:editId="1746DE94">
                  <wp:extent cx="1625600" cy="2435162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hot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19" cy="243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4"/>
      </w:tblGrid>
      <w:tr w:rsidR="003B7871" w:rsidRPr="00E3008C" w:rsidTr="00BF5BA7">
        <w:tc>
          <w:tcPr>
            <w:tcW w:w="9576" w:type="dxa"/>
          </w:tcPr>
          <w:p w:rsidR="004D6E99" w:rsidRPr="00BD5775" w:rsidRDefault="00E3008C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Јелена Ковачевић-Мајкић</w:t>
            </w:r>
          </w:p>
          <w:p w:rsidR="001638CE" w:rsidRPr="003B7871" w:rsidRDefault="00E3008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3B7871">
              <w:rPr>
                <w:sz w:val="20"/>
                <w:szCs w:val="20"/>
                <w:lang w:val="sr-Cyrl-RS"/>
              </w:rPr>
              <w:t>Јелена Ковачевић-Мајкић</w:t>
            </w:r>
            <w:r w:rsidR="001638CE" w:rsidRPr="003B7871">
              <w:rPr>
                <w:sz w:val="20"/>
                <w:szCs w:val="20"/>
                <w:lang w:val="sr-Cyrl-RS"/>
              </w:rPr>
              <w:t xml:space="preserve"> је </w:t>
            </w:r>
            <w:r w:rsidRPr="003B7871">
              <w:rPr>
                <w:sz w:val="20"/>
                <w:szCs w:val="20"/>
                <w:lang w:val="sr-Cyrl-RS"/>
              </w:rPr>
              <w:t>научни сарадник</w:t>
            </w:r>
            <w:r w:rsidR="001638CE" w:rsidRPr="003B7871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одељења</w:t>
            </w:r>
            <w:r w:rsidRPr="003B7871">
              <w:rPr>
                <w:sz w:val="20"/>
                <w:szCs w:val="20"/>
                <w:lang w:val="sr-Cyrl-RS"/>
              </w:rPr>
              <w:t xml:space="preserve"> Физичке географије</w:t>
            </w:r>
            <w:r w:rsidR="001638CE" w:rsidRPr="003B7871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 w:rsidRPr="003B7871">
              <w:rPr>
                <w:sz w:val="20"/>
                <w:szCs w:val="20"/>
                <w:lang w:val="sr-Cyrl-RS"/>
              </w:rPr>
              <w:t>хидрологије</w:t>
            </w:r>
            <w:r w:rsidR="001638CE" w:rsidRPr="003B7871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Њена експертиза обухвата </w:t>
            </w:r>
            <w:r w:rsidR="00B90C00">
              <w:rPr>
                <w:sz w:val="20"/>
                <w:szCs w:val="20"/>
                <w:lang w:val="sr-Cyrl-RS"/>
              </w:rPr>
              <w:t xml:space="preserve">хидрологију река и бујичних токова, </w:t>
            </w:r>
            <w:r w:rsidRPr="001638CE">
              <w:rPr>
                <w:sz w:val="20"/>
                <w:szCs w:val="20"/>
                <w:lang w:val="sr-Cyrl-RS"/>
              </w:rPr>
              <w:t xml:space="preserve">анализу </w:t>
            </w:r>
            <w:r w:rsidR="00B90C00">
              <w:rPr>
                <w:sz w:val="20"/>
                <w:szCs w:val="20"/>
                <w:lang w:val="sr-Cyrl-RS"/>
              </w:rPr>
              <w:t>веких и малих вода</w:t>
            </w:r>
            <w:r w:rsidRPr="001638CE">
              <w:rPr>
                <w:sz w:val="20"/>
                <w:szCs w:val="20"/>
                <w:lang w:val="sr-Cyrl-RS"/>
              </w:rPr>
              <w:t xml:space="preserve">, </w:t>
            </w:r>
            <w:r w:rsidR="00B90C00">
              <w:rPr>
                <w:sz w:val="20"/>
                <w:szCs w:val="20"/>
                <w:lang w:val="sr-Cyrl-RS"/>
              </w:rPr>
              <w:t>природне непогоде</w:t>
            </w:r>
            <w:r w:rsidRPr="001638CE">
              <w:rPr>
                <w:sz w:val="20"/>
                <w:szCs w:val="20"/>
                <w:lang w:val="sr-Cyrl-RS"/>
              </w:rPr>
              <w:t xml:space="preserve"> </w:t>
            </w:r>
            <w:r w:rsidR="00B90C00">
              <w:rPr>
                <w:sz w:val="20"/>
                <w:szCs w:val="20"/>
                <w:lang w:val="sr-Cyrl-RS"/>
              </w:rPr>
              <w:t>и природне ресурсе</w:t>
            </w:r>
            <w:r w:rsidRPr="001638CE">
              <w:rPr>
                <w:sz w:val="20"/>
                <w:szCs w:val="20"/>
                <w:lang w:val="sr-Cyrl-RS"/>
              </w:rPr>
              <w:t xml:space="preserve">. Истраживачки рад усмерен је на </w:t>
            </w:r>
            <w:r w:rsidR="00B90C00">
              <w:rPr>
                <w:sz w:val="20"/>
                <w:szCs w:val="20"/>
                <w:lang w:val="sr-Cyrl-RS"/>
              </w:rPr>
              <w:t>процену ризика од природних непогода</w:t>
            </w:r>
            <w:r w:rsidRPr="001638CE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B90C00">
              <w:rPr>
                <w:sz w:val="20"/>
                <w:szCs w:val="20"/>
                <w:lang w:val="sr-Cyrl-RS"/>
              </w:rPr>
              <w:t>процену ризика од поплава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У свом раду примењује квантитативне, статистичке, просторне</w:t>
            </w:r>
            <w:r w:rsidR="00B90C00">
              <w:rPr>
                <w:sz w:val="20"/>
                <w:szCs w:val="20"/>
                <w:lang w:val="sr-Cyrl-RS"/>
              </w:rPr>
              <w:t xml:space="preserve"> методе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B90C00">
              <w:rPr>
                <w:sz w:val="20"/>
                <w:szCs w:val="20"/>
                <w:lang w:val="sr-Cyrl-RS"/>
              </w:rPr>
              <w:t>односа између компоненти ризика од поплава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B90C0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заштите од природних непогода, првенствено поплава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као и у проучавању </w:t>
            </w:r>
            <w:r w:rsidR="003B787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значаја образовања и улоге локалне заједнице у систему заштите од природних непогода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896FA3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896F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хидрологија, природне непогоде, природни ресурси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E3008C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896FA3" w:rsidRDefault="001638CE" w:rsidP="00C417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F666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</w:t>
            </w:r>
            <w:r w:rsidRPr="00896F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Kova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  <w:lang w:val="sr-Cyrl-RS"/>
              </w:rPr>
              <w:t>č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evi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  <w:lang w:val="sr-Cyrl-RS"/>
              </w:rPr>
              <w:t>ć-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Majki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  <w:lang w:val="sr-Cyrl-RS"/>
              </w:rPr>
              <w:t xml:space="preserve">ć, </w:t>
            </w:r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J</w:t>
            </w:r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  <w:lang w:val="sr-Cyrl-RS"/>
              </w:rPr>
              <w:t>.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Pani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M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Miljanovi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D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Mileti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R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  <w:lang w:val="sr-Cyrl-RS"/>
              </w:rPr>
              <w:t xml:space="preserve">. (2014).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Vulnerability to natural disasters in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Serbia - spatial and temporal comparison -. </w:t>
            </w:r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Nat Hazards 72(2)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, 945-968 DOI 10.1007/s11069-014-1045-3</w:t>
            </w:r>
          </w:p>
          <w:p w:rsidR="001638CE" w:rsidRPr="00896FA3" w:rsidRDefault="001638CE" w:rsidP="00C417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F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C417F2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Kovačević-Majkić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, J.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, V.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Milošević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, M.,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Panić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, M.,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Miljanović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Ćalić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, J. (2014). Risk education in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Serbia.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Acta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Geographica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Slovenica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 xml:space="preserve"> 54 </w:t>
            </w:r>
            <w:r w:rsidR="00C417F2" w:rsidRPr="00896FA3">
              <w:rPr>
                <w:rFonts w:ascii="Times New Roman" w:eastAsia="Times New Roman,Bold" w:hAnsi="Times New Roman" w:cs="Times New Roman"/>
                <w:sz w:val="20"/>
                <w:szCs w:val="20"/>
              </w:rPr>
              <w:t>(1), 163–178. DOI: 10.3986/AGS54305</w:t>
            </w:r>
          </w:p>
          <w:p w:rsidR="00C417F2" w:rsidRPr="00896FA3" w:rsidRDefault="001638CE" w:rsidP="00C417F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</w:pPr>
            <w:r w:rsidRPr="00896F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C417F2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>Ковачевић-Мајкић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 xml:space="preserve">, Ј. </w:t>
            </w:r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(2009). </w:t>
            </w:r>
            <w:proofErr w:type="spellStart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>Хидрогеографска</w:t>
            </w:r>
            <w:proofErr w:type="spellEnd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>студија</w:t>
            </w:r>
            <w:proofErr w:type="spellEnd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>реке</w:t>
            </w:r>
            <w:proofErr w:type="spellEnd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>Скрапеж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Посебна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издања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74, 1–133.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Београд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Географски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институт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„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Јован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Цвијић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” САНУ,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Српско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географско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друштво</w:t>
            </w:r>
            <w:proofErr w:type="spellEnd"/>
            <w:r w:rsidR="00C417F2"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. ISBN 978-</w:t>
            </w:r>
          </w:p>
          <w:p w:rsidR="001638CE" w:rsidRPr="00896FA3" w:rsidRDefault="00C417F2" w:rsidP="00C417F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896FA3">
              <w:rPr>
                <w:rFonts w:ascii="Times New Roman" w:eastAsia="Times New Roman,Bold" w:hAnsi="Times New Roman" w:cs="Times New Roman"/>
                <w:color w:val="000000"/>
                <w:sz w:val="20"/>
                <w:szCs w:val="20"/>
              </w:rPr>
              <w:t>86-80029-43-6</w:t>
            </w:r>
          </w:p>
          <w:p w:rsidR="001F6665" w:rsidRPr="00896FA3" w:rsidRDefault="001638CE" w:rsidP="001F66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F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Urošev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M.,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Milanović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Pešić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A., </w:t>
            </w:r>
            <w:proofErr w:type="spellStart"/>
            <w:r w:rsidR="001F6665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Kovačević</w:t>
            </w:r>
            <w:proofErr w:type="spellEnd"/>
            <w:r w:rsidR="001F6665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–</w:t>
            </w:r>
            <w:proofErr w:type="spellStart"/>
            <w:r w:rsidR="001F6665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>Majkić</w:t>
            </w:r>
            <w:proofErr w:type="spellEnd"/>
            <w:r w:rsidR="001F6665" w:rsidRPr="00896FA3">
              <w:rPr>
                <w:rFonts w:ascii="Times New Roman" w:eastAsia="Times New Roman,Bold" w:hAnsi="Times New Roman" w:cs="Times New Roman"/>
                <w:bCs/>
                <w:sz w:val="20"/>
                <w:szCs w:val="20"/>
              </w:rPr>
              <w:t xml:space="preserve"> J.</w:t>
            </w:r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, &amp;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Štrbac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D. (2022) Hydrological</w:t>
            </w:r>
            <w:r w:rsidR="00896FA3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Characteristics of</w:t>
            </w:r>
            <w:r w:rsidR="00896FA3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Serbia. In: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Manić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E.,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Nikitović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V., 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Djurović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 P. (</w:t>
            </w:r>
            <w:proofErr w:type="spellStart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eds</w:t>
            </w:r>
            <w:proofErr w:type="spellEnd"/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1F6665" w:rsidRPr="00896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The Geography of Serbia </w:t>
            </w:r>
            <w:r w:rsidR="001F6665" w:rsidRPr="00896FA3">
              <w:rPr>
                <w:rFonts w:ascii="Times New Roman" w:eastAsia="Times New Roman,Italic" w:hAnsi="Times New Roman" w:cs="Times New Roman"/>
                <w:i/>
                <w:iCs/>
                <w:sz w:val="20"/>
                <w:szCs w:val="20"/>
              </w:rPr>
              <w:t xml:space="preserve">– </w:t>
            </w:r>
            <w:r w:rsidR="001F6665" w:rsidRPr="00896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Nature,</w:t>
            </w:r>
            <w:r w:rsidR="001F6665" w:rsidRPr="00896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F6665" w:rsidRPr="00896F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People, Economy </w:t>
            </w:r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(pp. 69–84). World Regional Geography Book Series. Springer, Cham. Print. ISBN978-</w:t>
            </w:r>
          </w:p>
          <w:p w:rsidR="001638CE" w:rsidRPr="00896FA3" w:rsidRDefault="001F6665" w:rsidP="001F66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FA3">
              <w:rPr>
                <w:rFonts w:ascii="Times New Roman" w:hAnsi="Times New Roman" w:cs="Times New Roman"/>
                <w:sz w:val="20"/>
                <w:szCs w:val="20"/>
              </w:rPr>
              <w:t>3-030-74700-8. https://doi.org/10.1007/978-3-030-74701-5_6</w:t>
            </w:r>
          </w:p>
          <w:p w:rsidR="001638CE" w:rsidRPr="00896FA3" w:rsidRDefault="001638CE" w:rsidP="001F66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896FA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Brankov</w:t>
            </w:r>
            <w:proofErr w:type="spellEnd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J., </w:t>
            </w:r>
            <w:proofErr w:type="spellStart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Micić</w:t>
            </w:r>
            <w:proofErr w:type="spellEnd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J., </w:t>
            </w:r>
            <w:proofErr w:type="spellStart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Ćalić</w:t>
            </w:r>
            <w:proofErr w:type="spellEnd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J., </w:t>
            </w:r>
            <w:proofErr w:type="spellStart"/>
            <w:r w:rsidR="001F6665" w:rsidRPr="00896F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Kova</w:t>
            </w:r>
            <w:r w:rsidR="001F6665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>č</w:t>
            </w:r>
            <w:r w:rsidR="001F6665" w:rsidRPr="00896F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evi</w:t>
            </w:r>
            <w:r w:rsidR="001F6665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>ć</w:t>
            </w:r>
            <w:r w:rsidR="001F6665" w:rsidRPr="00896F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-Majki</w:t>
            </w:r>
            <w:r w:rsidR="001F6665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>ć</w:t>
            </w:r>
            <w:proofErr w:type="spellEnd"/>
            <w:r w:rsidR="001F6665" w:rsidRPr="00896FA3">
              <w:rPr>
                <w:rFonts w:ascii="Times New Roman" w:eastAsia="Times New Roman,Bold" w:hAnsi="Times New Roman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="001F6665" w:rsidRPr="00896F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J.</w:t>
            </w:r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Milanović</w:t>
            </w:r>
            <w:proofErr w:type="spellEnd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R., &amp; </w:t>
            </w:r>
            <w:proofErr w:type="spellStart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Telbisz</w:t>
            </w:r>
            <w:proofErr w:type="spellEnd"/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T. (2022). Stakeholders’</w:t>
            </w:r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Attitudes toward Protected Areas: The Case of Tara National Park (Serbia). Land 11(4), 468.</w:t>
            </w:r>
            <w:r w:rsidR="001F6665" w:rsidRPr="00896F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F6665" w:rsidRPr="00896FA3">
              <w:rPr>
                <w:rFonts w:ascii="Times New Roman" w:hAnsi="Times New Roman" w:cs="Times New Roman"/>
                <w:sz w:val="20"/>
                <w:szCs w:val="20"/>
              </w:rPr>
              <w:t>https://doi.org/10.3390/land11040468</w:t>
            </w:r>
          </w:p>
          <w:p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E3008C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E3008C">
        <w:rPr>
          <w:rFonts w:ascii="Times New Roman" w:hAnsi="Times New Roman" w:cs="Times New Roman"/>
          <w:sz w:val="20"/>
          <w:szCs w:val="20"/>
        </w:rPr>
        <w:t>j</w:t>
      </w:r>
      <w:r w:rsidR="00E3008C" w:rsidRPr="00E3008C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E3008C">
        <w:rPr>
          <w:rFonts w:ascii="Times New Roman" w:hAnsi="Times New Roman" w:cs="Times New Roman"/>
          <w:sz w:val="20"/>
          <w:szCs w:val="20"/>
        </w:rPr>
        <w:t>kovacevic@gi.sanu.ac.rs</w:t>
      </w:r>
    </w:p>
    <w:p w:rsidR="001638CE" w:rsidRPr="00E3008C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3B7871">
        <w:rPr>
          <w:rFonts w:ascii="Times New Roman" w:hAnsi="Times New Roman" w:cs="Times New Roman"/>
          <w:sz w:val="20"/>
          <w:szCs w:val="20"/>
          <w:lang w:val="sr-Cyrl-RS"/>
        </w:rPr>
        <w:t>+381112636594</w:t>
      </w:r>
      <w:bookmarkStart w:id="0" w:name="_GoBack"/>
      <w:bookmarkEnd w:id="0"/>
      <w:r w:rsidR="003B7871">
        <w:rPr>
          <w:rFonts w:ascii="Times New Roman" w:hAnsi="Times New Roman" w:cs="Times New Roman"/>
          <w:sz w:val="20"/>
          <w:szCs w:val="20"/>
          <w:lang w:val="sr-Cyrl-RS"/>
        </w:rPr>
        <w:t xml:space="preserve">, </w:t>
      </w:r>
      <w:r w:rsidR="00E3008C" w:rsidRPr="00E3008C">
        <w:rPr>
          <w:rFonts w:ascii="Times New Roman" w:hAnsi="Times New Roman" w:cs="Times New Roman"/>
          <w:sz w:val="20"/>
          <w:szCs w:val="20"/>
          <w:lang w:val="sr-Cyrl-RS"/>
        </w:rPr>
        <w:t>+381642589827</w:t>
      </w:r>
    </w:p>
    <w:p w:rsidR="00E3008C" w:rsidRPr="00E3008C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:rsidR="00E3008C" w:rsidRPr="00C417F2" w:rsidRDefault="00BD5775" w:rsidP="003B7871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lang w:val="sr-Cyrl-RS"/>
        </w:rPr>
        <w:t>Е-наука</w:t>
      </w:r>
      <w:r w:rsidR="00E3008C" w:rsidRPr="00C417F2">
        <w:rPr>
          <w:rFonts w:ascii="Times New Roman" w:hAnsi="Times New Roman" w:cs="Times New Roman"/>
          <w:sz w:val="20"/>
          <w:szCs w:val="20"/>
          <w:lang w:val="sr-Cyrl-RS"/>
        </w:rPr>
        <w:t>:</w:t>
      </w:r>
      <w:r w:rsidR="00C417F2" w:rsidRPr="00C417F2">
        <w:rPr>
          <w:lang w:val="sr-Cyrl-RS"/>
        </w:rPr>
        <w:t xml:space="preserve"> </w:t>
      </w:r>
      <w:r w:rsidR="00C417F2" w:rsidRPr="00C417F2">
        <w:rPr>
          <w:rFonts w:ascii="Times New Roman" w:hAnsi="Times New Roman" w:cs="Times New Roman"/>
          <w:sz w:val="20"/>
          <w:szCs w:val="20"/>
        </w:rPr>
        <w:t>https</w:t>
      </w:r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://</w:t>
      </w:r>
      <w:proofErr w:type="spellStart"/>
      <w:r w:rsidR="00C417F2" w:rsidRPr="00C417F2">
        <w:rPr>
          <w:rFonts w:ascii="Times New Roman" w:hAnsi="Times New Roman" w:cs="Times New Roman"/>
          <w:sz w:val="20"/>
          <w:szCs w:val="20"/>
        </w:rPr>
        <w:t>enauka</w:t>
      </w:r>
      <w:proofErr w:type="spellEnd"/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.</w:t>
      </w:r>
      <w:proofErr w:type="spellStart"/>
      <w:r w:rsidR="00C417F2" w:rsidRPr="00C417F2">
        <w:rPr>
          <w:rFonts w:ascii="Times New Roman" w:hAnsi="Times New Roman" w:cs="Times New Roman"/>
          <w:sz w:val="20"/>
          <w:szCs w:val="20"/>
        </w:rPr>
        <w:t>gov</w:t>
      </w:r>
      <w:proofErr w:type="spellEnd"/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.</w:t>
      </w:r>
      <w:proofErr w:type="spellStart"/>
      <w:r w:rsidR="00C417F2" w:rsidRPr="00C417F2">
        <w:rPr>
          <w:rFonts w:ascii="Times New Roman" w:hAnsi="Times New Roman" w:cs="Times New Roman"/>
          <w:sz w:val="20"/>
          <w:szCs w:val="20"/>
        </w:rPr>
        <w:t>rs</w:t>
      </w:r>
      <w:proofErr w:type="spellEnd"/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/</w:t>
      </w:r>
      <w:proofErr w:type="spellStart"/>
      <w:r w:rsidR="00C417F2" w:rsidRPr="00C417F2">
        <w:rPr>
          <w:rFonts w:ascii="Times New Roman" w:hAnsi="Times New Roman" w:cs="Times New Roman"/>
          <w:sz w:val="20"/>
          <w:szCs w:val="20"/>
        </w:rPr>
        <w:t>cris</w:t>
      </w:r>
      <w:proofErr w:type="spellEnd"/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/</w:t>
      </w:r>
      <w:proofErr w:type="spellStart"/>
      <w:r w:rsidR="00C417F2" w:rsidRPr="00C417F2">
        <w:rPr>
          <w:rFonts w:ascii="Times New Roman" w:hAnsi="Times New Roman" w:cs="Times New Roman"/>
          <w:sz w:val="20"/>
          <w:szCs w:val="20"/>
        </w:rPr>
        <w:t>rp</w:t>
      </w:r>
      <w:proofErr w:type="spellEnd"/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/</w:t>
      </w:r>
      <w:proofErr w:type="spellStart"/>
      <w:r w:rsidR="00C417F2" w:rsidRPr="00C417F2">
        <w:rPr>
          <w:rFonts w:ascii="Times New Roman" w:hAnsi="Times New Roman" w:cs="Times New Roman"/>
          <w:sz w:val="20"/>
          <w:szCs w:val="20"/>
        </w:rPr>
        <w:t>rp</w:t>
      </w:r>
      <w:proofErr w:type="spellEnd"/>
      <w:r w:rsidR="00C417F2" w:rsidRPr="00C417F2">
        <w:rPr>
          <w:rFonts w:ascii="Times New Roman" w:hAnsi="Times New Roman" w:cs="Times New Roman"/>
          <w:sz w:val="20"/>
          <w:szCs w:val="20"/>
          <w:lang w:val="sr-Cyrl-RS"/>
        </w:rPr>
        <w:t>05065</w:t>
      </w:r>
    </w:p>
    <w:p w:rsidR="00E3008C" w:rsidRPr="00C417F2" w:rsidRDefault="00BD5775" w:rsidP="003B7871">
      <w:pPr>
        <w:spacing w:after="120"/>
        <w:rPr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E3008C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="00E3008C" w:rsidRPr="00C417F2">
        <w:rPr>
          <w:sz w:val="20"/>
          <w:szCs w:val="20"/>
          <w:lang w:val="sr-Cyrl-RS"/>
        </w:rPr>
        <w:t xml:space="preserve"> </w:t>
      </w:r>
      <w:r w:rsidR="00E3008C" w:rsidRPr="00C417F2">
        <w:rPr>
          <w:sz w:val="20"/>
          <w:szCs w:val="20"/>
          <w:lang w:val="sr-Cyrl-RS"/>
        </w:rPr>
        <w:t>0000-0003-2411-6166</w:t>
      </w:r>
    </w:p>
    <w:p w:rsidR="00E3008C" w:rsidRPr="00E3008C" w:rsidRDefault="00E3008C" w:rsidP="003B7871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E3008C">
        <w:rPr>
          <w:rFonts w:ascii="Times New Roman" w:hAnsi="Times New Roman" w:cs="Times New Roman"/>
          <w:sz w:val="20"/>
          <w:szCs w:val="20"/>
          <w:lang w:val="sr-Cyrl-RS"/>
        </w:rPr>
        <w:t>ResearcherID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3008C">
        <w:rPr>
          <w:rFonts w:ascii="Times New Roman" w:hAnsi="Times New Roman" w:cs="Times New Roman"/>
          <w:sz w:val="20"/>
          <w:szCs w:val="20"/>
          <w:lang w:val="sr-Cyrl-RS"/>
        </w:rPr>
        <w:t> AAN-6383-2021</w:t>
      </w:r>
    </w:p>
    <w:p w:rsidR="003608B9" w:rsidRPr="00E3008C" w:rsidRDefault="00BD5775" w:rsidP="003B7871">
      <w:pPr>
        <w:spacing w:after="120"/>
        <w:rPr>
          <w:rFonts w:ascii="Times New Roman" w:hAnsi="Times New Roman" w:cs="Times New Roman"/>
          <w:sz w:val="24"/>
          <w:szCs w:val="24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 w:rsidR="00E3008C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="00C417F2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 w:rsidR="00C417F2" w:rsidRPr="00C417F2">
        <w:rPr>
          <w:rFonts w:ascii="Times New Roman" w:hAnsi="Times New Roman" w:cs="Times New Roman"/>
          <w:sz w:val="20"/>
          <w:szCs w:val="20"/>
          <w:lang w:val="sr-Latn-RS"/>
        </w:rPr>
        <w:t>https://www.researchgate.net/profile/Jelena-Kovacevic-Majkic</w:t>
      </w:r>
    </w:p>
    <w:sectPr w:rsidR="003608B9" w:rsidRPr="00E30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1F6665"/>
    <w:rsid w:val="002D7E1F"/>
    <w:rsid w:val="003608B9"/>
    <w:rsid w:val="00382D77"/>
    <w:rsid w:val="003B7871"/>
    <w:rsid w:val="003E48B0"/>
    <w:rsid w:val="004970AE"/>
    <w:rsid w:val="004D6E99"/>
    <w:rsid w:val="0051408C"/>
    <w:rsid w:val="005657E9"/>
    <w:rsid w:val="00583501"/>
    <w:rsid w:val="006B35C8"/>
    <w:rsid w:val="006B5DC8"/>
    <w:rsid w:val="00725268"/>
    <w:rsid w:val="007730DC"/>
    <w:rsid w:val="00896FA3"/>
    <w:rsid w:val="0091295B"/>
    <w:rsid w:val="009149D8"/>
    <w:rsid w:val="009E75FF"/>
    <w:rsid w:val="00AC1948"/>
    <w:rsid w:val="00B90C00"/>
    <w:rsid w:val="00BD5775"/>
    <w:rsid w:val="00BF5BA7"/>
    <w:rsid w:val="00C417F2"/>
    <w:rsid w:val="00C80F99"/>
    <w:rsid w:val="00CA54B3"/>
    <w:rsid w:val="00E3008C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Jelena Kovacevic</cp:lastModifiedBy>
  <cp:revision>16</cp:revision>
  <dcterms:created xsi:type="dcterms:W3CDTF">2026-03-23T12:50:00Z</dcterms:created>
  <dcterms:modified xsi:type="dcterms:W3CDTF">2026-04-02T22:39:00Z</dcterms:modified>
</cp:coreProperties>
</file>