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1A1071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0E11DF4" wp14:editId="1746DE94">
                  <wp:extent cx="1583702" cy="2372400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ile_phot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702" cy="237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4"/>
      </w:tblGrid>
      <w:tr w:rsidR="00883C66" w:rsidRPr="000F684F" w:rsidTr="00BF5BA7">
        <w:tc>
          <w:tcPr>
            <w:tcW w:w="9576" w:type="dxa"/>
          </w:tcPr>
          <w:p w:rsidR="004D6E99" w:rsidRPr="00BD5775" w:rsidRDefault="00E521F6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Марко Урошев</w:t>
            </w:r>
          </w:p>
          <w:p w:rsidR="001638CE" w:rsidRPr="001638CE" w:rsidRDefault="00E521F6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 Урошев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је </w:t>
            </w:r>
            <w:r>
              <w:rPr>
                <w:sz w:val="20"/>
                <w:szCs w:val="20"/>
                <w:lang w:val="sr-Cyrl-RS"/>
              </w:rPr>
              <w:t>научни сарадник</w:t>
            </w:r>
            <w:r w:rsidR="000B774B" w:rsidRPr="000B774B">
              <w:rPr>
                <w:sz w:val="20"/>
                <w:szCs w:val="20"/>
                <w:lang w:val="ru-RU"/>
              </w:rPr>
              <w:t xml:space="preserve"> </w:t>
            </w:r>
            <w:r w:rsidR="001638CE" w:rsidRPr="001638CE">
              <w:rPr>
                <w:sz w:val="20"/>
                <w:szCs w:val="20"/>
                <w:lang w:val="sr-Cyrl-RS"/>
              </w:rPr>
              <w:t>у Географском институту „Јован Цвијић“ САНУ, у оквиру</w:t>
            </w:r>
            <w:r>
              <w:rPr>
                <w:sz w:val="20"/>
                <w:szCs w:val="20"/>
                <w:lang w:val="sr-Cyrl-RS"/>
              </w:rPr>
              <w:t xml:space="preserve"> одељења физичке географије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хидрологије.</w:t>
            </w:r>
          </w:p>
          <w:p w:rsidR="001638CE" w:rsidRPr="001638CE" w:rsidRDefault="00E521F6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Његова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експертиза обухвата </w:t>
            </w:r>
            <w:r w:rsidR="00153808">
              <w:rPr>
                <w:sz w:val="20"/>
                <w:szCs w:val="20"/>
                <w:lang w:val="sr-Cyrl-RS"/>
              </w:rPr>
              <w:t xml:space="preserve">анализу вишегодишњих колебања отицаја, унутаргодишње расподеле отицаја, моделовање отицаја са слива, </w:t>
            </w:r>
            <w:r w:rsidR="00A4769A">
              <w:rPr>
                <w:sz w:val="20"/>
                <w:szCs w:val="20"/>
                <w:lang w:val="sr-Cyrl-RS"/>
              </w:rPr>
              <w:t>водни биланс и</w:t>
            </w:r>
            <w:r w:rsidR="004605C7">
              <w:rPr>
                <w:sz w:val="20"/>
                <w:szCs w:val="20"/>
                <w:lang w:val="sr-Cyrl-RS"/>
              </w:rPr>
              <w:t xml:space="preserve"> </w:t>
            </w:r>
            <w:r w:rsidR="00385E62">
              <w:rPr>
                <w:sz w:val="20"/>
                <w:szCs w:val="20"/>
                <w:lang w:val="sr-Cyrl-RS"/>
              </w:rPr>
              <w:t>пронос речних наноса</w:t>
            </w:r>
            <w:r w:rsidR="00153808">
              <w:rPr>
                <w:sz w:val="20"/>
                <w:szCs w:val="20"/>
                <w:lang w:val="sr-Cyrl-RS"/>
              </w:rPr>
              <w:t xml:space="preserve">.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Истраживачки рад усмерен је на </w:t>
            </w:r>
            <w:r w:rsidR="00385E62">
              <w:rPr>
                <w:sz w:val="20"/>
                <w:szCs w:val="20"/>
                <w:lang w:val="sr-Cyrl-RS"/>
              </w:rPr>
              <w:t xml:space="preserve">просторну и временску расподелу отицаја,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са посебним нагласком на </w:t>
            </w:r>
            <w:r w:rsidR="00385E62">
              <w:rPr>
                <w:sz w:val="20"/>
                <w:szCs w:val="20"/>
                <w:lang w:val="sr-Cyrl-RS"/>
              </w:rPr>
              <w:t>статистичку анализу екстремних хидролошких појава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A4769A" w:rsidRDefault="001638CE" w:rsidP="000B774B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385E62">
              <w:rPr>
                <w:sz w:val="20"/>
                <w:szCs w:val="20"/>
                <w:lang w:val="sr-Cyrl-RS"/>
              </w:rPr>
              <w:t>теорију вероватноће и статистику</w:t>
            </w:r>
            <w:r w:rsidRPr="001638CE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4605C7">
              <w:rPr>
                <w:sz w:val="20"/>
                <w:szCs w:val="20"/>
                <w:lang w:val="sr-Cyrl-RS"/>
              </w:rPr>
              <w:t>законитости формирања средњих, малих и великих вода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  <w:r w:rsidR="000B774B" w:rsidRPr="000B774B">
              <w:rPr>
                <w:sz w:val="20"/>
                <w:szCs w:val="20"/>
                <w:lang w:val="ru-RU"/>
              </w:rPr>
              <w:t xml:space="preserve"> </w:t>
            </w:r>
            <w:r w:rsidRPr="001638CE">
              <w:rPr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4605C7">
              <w:rPr>
                <w:sz w:val="20"/>
                <w:szCs w:val="20"/>
                <w:lang w:val="sr-Cyrl-RS"/>
              </w:rPr>
              <w:t>статистичке ана</w:t>
            </w:r>
            <w:r w:rsidR="00355519">
              <w:rPr>
                <w:sz w:val="20"/>
                <w:szCs w:val="20"/>
                <w:lang w:val="sr-Cyrl-RS"/>
              </w:rPr>
              <w:t>лизе поплава и хидролошких суша, процене велик</w:t>
            </w:r>
            <w:r w:rsidR="00A4769A">
              <w:rPr>
                <w:sz w:val="20"/>
                <w:szCs w:val="20"/>
                <w:lang w:val="sr-Cyrl-RS"/>
              </w:rPr>
              <w:t>их вода на неизученим сливовима</w:t>
            </w:r>
            <w:r w:rsidRPr="001638CE">
              <w:rPr>
                <w:sz w:val="20"/>
                <w:szCs w:val="20"/>
                <w:lang w:val="sr-Cyrl-RS"/>
              </w:rPr>
              <w:t xml:space="preserve">, као и у проучавању </w:t>
            </w:r>
            <w:r w:rsidR="00A4769A">
              <w:rPr>
                <w:sz w:val="20"/>
                <w:szCs w:val="20"/>
                <w:lang w:val="sr-Cyrl-RS"/>
              </w:rPr>
              <w:t>антропогених утицаја на водни режим.</w:t>
            </w:r>
          </w:p>
          <w:p w:rsidR="00BD5775" w:rsidRPr="00BD5775" w:rsidRDefault="00BD5775" w:rsidP="00E30CA5">
            <w:pPr>
              <w:rPr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E30CA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стохастичка хидрологија, екстремне хидролошке појаве, моделовање отицаја са слива </w:t>
            </w: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84553F" w:rsidTr="005657E9">
        <w:tc>
          <w:tcPr>
            <w:tcW w:w="9576" w:type="dxa"/>
          </w:tcPr>
          <w:p w:rsidR="001638CE" w:rsidRPr="008F6767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8F6767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8F6767" w:rsidRDefault="001638CE" w:rsidP="008F67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Chalov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 S.R.,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Moreido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 V., </w:t>
            </w:r>
            <w:proofErr w:type="spellStart"/>
            <w:r w:rsidR="008F6767" w:rsidRPr="008F6767">
              <w:rPr>
                <w:rFonts w:ascii="Times New Roman" w:hAnsi="Times New Roman" w:cs="Times New Roman"/>
                <w:b/>
                <w:sz w:val="20"/>
                <w:szCs w:val="20"/>
              </w:rPr>
              <w:t>Urošev</w:t>
            </w:r>
            <w:proofErr w:type="spellEnd"/>
            <w:r w:rsidR="008F6767" w:rsidRPr="008F6767">
              <w:rPr>
                <w:rFonts w:ascii="Times New Roman" w:hAnsi="Times New Roman" w:cs="Times New Roman"/>
                <w:b/>
                <w:sz w:val="20"/>
                <w:szCs w:val="20"/>
              </w:rPr>
              <w:t> M.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Golosov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 V.,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Zlatić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 M., Kasimov N.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(2024).</w:t>
            </w:r>
            <w:r w:rsidR="008F6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Advances in catchment and river erosion and pollutants’ transport studies: from monitoring to modelling to management. </w:t>
            </w:r>
            <w:r w:rsidR="008F6767" w:rsidRPr="008F676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GEOGRAPHY, ENVIRONMENT, SUSTAINABILITY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(4),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6-9. </w:t>
            </w:r>
            <w:hyperlink r:id="rId7" w:tgtFrame="_blank" w:history="1">
              <w:r w:rsidR="008F6767" w:rsidRPr="008F676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https://doi.org/10.2405</w:t>
              </w:r>
              <w:r w:rsidR="008F6767" w:rsidRPr="008F676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="008F6767" w:rsidRPr="008F676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/2071-9388-2024-0608</w:t>
              </w:r>
            </w:hyperlink>
          </w:p>
          <w:p w:rsidR="008F6767" w:rsidRPr="008F6767" w:rsidRDefault="001638CE" w:rsidP="008F6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Blauhut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Stoelzle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Ahopelto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Brunner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Teutschbein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Wendt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Akstinas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Bakke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Barker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Barto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š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á,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Briede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Cammalleri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Kalin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Stefano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Fendekov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á,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Finger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Huysmans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Ivanov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Jaagus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Jakub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í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nsk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ý,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Krakovska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Laaha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Lakatos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Manevski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Neumann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Andersen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Nikolova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Osuch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van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Oel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Radeva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Romanowicz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Toth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Trnka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b/>
                <w:sz w:val="20"/>
                <w:szCs w:val="20"/>
              </w:rPr>
              <w:t>Uro</w:t>
            </w:r>
            <w:proofErr w:type="spellEnd"/>
            <w:r w:rsidR="008F6767" w:rsidRPr="008F676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š</w:t>
            </w:r>
            <w:proofErr w:type="spellStart"/>
            <w:r w:rsidR="008F6767" w:rsidRPr="008F6767">
              <w:rPr>
                <w:rFonts w:ascii="Times New Roman" w:hAnsi="Times New Roman" w:cs="Times New Roman"/>
                <w:b/>
                <w:sz w:val="20"/>
                <w:szCs w:val="20"/>
              </w:rPr>
              <w:t>ev</w:t>
            </w:r>
            <w:proofErr w:type="spellEnd"/>
            <w:r w:rsidR="008F6767" w:rsidRPr="008F676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.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Urquijo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Reguera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Sauquet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Stevkov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Tallaksen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Trofimova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Van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Loon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van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Vliet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Vidal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.-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Wanders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Werner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Willems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Ž</w:t>
            </w:r>
            <w:proofErr w:type="spellStart"/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ivkovi</w:t>
            </w:r>
            <w:proofErr w:type="spellEnd"/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(2022).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Lessons from the 2018–2019 European droughts: a collective need for unifying drought risk management, </w:t>
            </w:r>
            <w:r w:rsidR="008F6767" w:rsidRPr="008F6767">
              <w:rPr>
                <w:rFonts w:ascii="Times New Roman" w:hAnsi="Times New Roman" w:cs="Times New Roman"/>
                <w:i/>
                <w:sz w:val="20"/>
                <w:szCs w:val="20"/>
              </w:rPr>
              <w:t>Natural Hazards and Earth System Sciences, 22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>(6)</w:t>
            </w:r>
            <w:r w:rsidR="0084553F">
              <w:rPr>
                <w:rFonts w:ascii="Times New Roman" w:hAnsi="Times New Roman" w:cs="Times New Roman"/>
                <w:sz w:val="20"/>
                <w:szCs w:val="20"/>
              </w:rPr>
              <w:t>, 2201–2217.</w:t>
            </w:r>
            <w:r w:rsidR="008F6767" w:rsidRPr="008F67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8" w:history="1">
              <w:r w:rsidR="008F6767" w:rsidRPr="008F676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</w:t>
              </w:r>
              <w:r w:rsidR="008F6767" w:rsidRPr="008F676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d</w:t>
              </w:r>
              <w:r w:rsidR="008F6767" w:rsidRPr="008F676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oi.org/10.5194/nhess-22-2201-2022</w:t>
              </w:r>
            </w:hyperlink>
          </w:p>
          <w:p w:rsidR="001638CE" w:rsidRPr="00530F18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30F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530F18" w:rsidRPr="00530F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530F18" w:rsidRPr="00530F18">
              <w:rPr>
                <w:rFonts w:ascii="Times New Roman" w:hAnsi="Times New Roman"/>
                <w:b/>
                <w:sz w:val="20"/>
                <w:szCs w:val="20"/>
              </w:rPr>
              <w:t>Urošev</w:t>
            </w:r>
            <w:proofErr w:type="spellEnd"/>
            <w:r w:rsidR="00530F18" w:rsidRPr="00530F18">
              <w:rPr>
                <w:rFonts w:ascii="Times New Roman" w:hAnsi="Times New Roman"/>
                <w:b/>
                <w:sz w:val="20"/>
                <w:szCs w:val="20"/>
              </w:rPr>
              <w:t>, M.,</w:t>
            </w:r>
            <w:r w:rsidR="00530F18" w:rsidRPr="00530F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30F18" w:rsidRPr="00530F18">
              <w:rPr>
                <w:rFonts w:ascii="Times New Roman" w:hAnsi="Times New Roman"/>
                <w:sz w:val="20"/>
                <w:szCs w:val="20"/>
              </w:rPr>
              <w:t>Štrbac</w:t>
            </w:r>
            <w:proofErr w:type="spellEnd"/>
            <w:r w:rsidR="00530F18" w:rsidRPr="00530F18">
              <w:rPr>
                <w:rFonts w:ascii="Times New Roman" w:hAnsi="Times New Roman"/>
                <w:sz w:val="20"/>
                <w:szCs w:val="20"/>
              </w:rPr>
              <w:t xml:space="preserve">, D., </w:t>
            </w:r>
            <w:proofErr w:type="spellStart"/>
            <w:r w:rsidR="00530F18" w:rsidRPr="00530F18">
              <w:rPr>
                <w:rFonts w:ascii="Times New Roman" w:hAnsi="Times New Roman"/>
                <w:sz w:val="20"/>
                <w:szCs w:val="20"/>
              </w:rPr>
              <w:t>Kovačević-Majkić</w:t>
            </w:r>
            <w:proofErr w:type="spellEnd"/>
            <w:r w:rsidR="00530F18" w:rsidRPr="00530F18">
              <w:rPr>
                <w:rFonts w:ascii="Times New Roman" w:hAnsi="Times New Roman"/>
                <w:sz w:val="20"/>
                <w:szCs w:val="20"/>
              </w:rPr>
              <w:t xml:space="preserve">, J., </w:t>
            </w:r>
            <w:proofErr w:type="spellStart"/>
            <w:r w:rsidR="00530F18" w:rsidRPr="00530F18">
              <w:rPr>
                <w:rFonts w:ascii="Times New Roman" w:hAnsi="Times New Roman"/>
                <w:sz w:val="20"/>
                <w:szCs w:val="20"/>
              </w:rPr>
              <w:t>Plavšić</w:t>
            </w:r>
            <w:proofErr w:type="spellEnd"/>
            <w:r w:rsidR="00530F18" w:rsidRPr="00530F18">
              <w:rPr>
                <w:rFonts w:ascii="Times New Roman" w:hAnsi="Times New Roman"/>
                <w:sz w:val="20"/>
                <w:szCs w:val="20"/>
              </w:rPr>
              <w:t xml:space="preserve">, J., </w:t>
            </w:r>
            <w:r w:rsidR="00530F18" w:rsidRPr="00530F18">
              <w:rPr>
                <w:rFonts w:ascii="Times New Roman" w:hAnsi="Times New Roman"/>
                <w:bCs/>
                <w:sz w:val="20"/>
                <w:szCs w:val="20"/>
                <w:lang w:eastAsia="sr-Latn-RS"/>
              </w:rPr>
              <w:t xml:space="preserve">&amp; </w:t>
            </w:r>
            <w:proofErr w:type="spellStart"/>
            <w:r w:rsidR="00530F18" w:rsidRPr="00530F18">
              <w:rPr>
                <w:rFonts w:ascii="Times New Roman" w:hAnsi="Times New Roman"/>
                <w:sz w:val="20"/>
                <w:szCs w:val="20"/>
              </w:rPr>
              <w:t>Yamashkin</w:t>
            </w:r>
            <w:proofErr w:type="spellEnd"/>
            <w:r w:rsidR="00530F18" w:rsidRPr="00530F18">
              <w:rPr>
                <w:rFonts w:ascii="Times New Roman" w:hAnsi="Times New Roman"/>
                <w:sz w:val="20"/>
                <w:szCs w:val="20"/>
              </w:rPr>
              <w:t xml:space="preserve">, S. (2020). Spatial distribution of specific runoff in Serbia based on rainfall-runoff relationship. </w:t>
            </w:r>
            <w:r w:rsidR="00530F18" w:rsidRPr="00530F18">
              <w:rPr>
                <w:rStyle w:val="Emphasis"/>
                <w:rFonts w:ascii="Times New Roman" w:hAnsi="Times New Roman"/>
                <w:sz w:val="20"/>
                <w:szCs w:val="20"/>
              </w:rPr>
              <w:t xml:space="preserve">Journal of the Geographical Institute "Jovan </w:t>
            </w:r>
            <w:proofErr w:type="spellStart"/>
            <w:r w:rsidR="00530F18" w:rsidRPr="00530F18">
              <w:rPr>
                <w:rStyle w:val="Emphasis"/>
                <w:rFonts w:ascii="Times New Roman" w:hAnsi="Times New Roman"/>
                <w:sz w:val="20"/>
                <w:szCs w:val="20"/>
              </w:rPr>
              <w:t>Cvijić</w:t>
            </w:r>
            <w:proofErr w:type="spellEnd"/>
            <w:r w:rsidR="00530F18" w:rsidRPr="00530F18">
              <w:rPr>
                <w:rStyle w:val="Emphasis"/>
                <w:rFonts w:ascii="Times New Roman" w:hAnsi="Times New Roman"/>
                <w:sz w:val="20"/>
                <w:szCs w:val="20"/>
              </w:rPr>
              <w:t>" SASA 70</w:t>
            </w:r>
            <w:r w:rsidR="00530F18" w:rsidRPr="00530F18">
              <w:rPr>
                <w:rStyle w:val="Emphasis"/>
                <w:rFonts w:ascii="Times New Roman" w:hAnsi="Times New Roman"/>
                <w:i w:val="0"/>
                <w:sz w:val="20"/>
                <w:szCs w:val="20"/>
              </w:rPr>
              <w:t>(3),</w:t>
            </w:r>
            <w:r w:rsidR="00530F18" w:rsidRPr="00530F18">
              <w:rPr>
                <w:rStyle w:val="Emphasis"/>
                <w:rFonts w:ascii="Times New Roman" w:hAnsi="Times New Roman"/>
                <w:sz w:val="20"/>
                <w:szCs w:val="20"/>
              </w:rPr>
              <w:t xml:space="preserve"> </w:t>
            </w:r>
            <w:r w:rsidR="00530F18" w:rsidRPr="00530F18">
              <w:rPr>
                <w:rStyle w:val="Emphasis"/>
                <w:rFonts w:ascii="Times New Roman" w:hAnsi="Times New Roman"/>
                <w:i w:val="0"/>
                <w:sz w:val="20"/>
                <w:szCs w:val="20"/>
                <w:lang w:val="sr-Cyrl-RS"/>
              </w:rPr>
              <w:t>203</w:t>
            </w:r>
            <w:r w:rsidR="00530F18" w:rsidRPr="00530F18">
              <w:rPr>
                <w:rStyle w:val="Emphasis"/>
                <w:rFonts w:ascii="Times New Roman" w:hAnsi="Times New Roman"/>
                <w:i w:val="0"/>
                <w:sz w:val="20"/>
                <w:szCs w:val="20"/>
              </w:rPr>
              <w:t>-</w:t>
            </w:r>
            <w:r w:rsidR="00530F18" w:rsidRPr="00530F18">
              <w:rPr>
                <w:rStyle w:val="Emphasis"/>
                <w:rFonts w:ascii="Times New Roman" w:hAnsi="Times New Roman"/>
                <w:i w:val="0"/>
                <w:sz w:val="20"/>
                <w:szCs w:val="20"/>
                <w:lang w:val="sr-Cyrl-RS"/>
              </w:rPr>
              <w:t>214</w:t>
            </w:r>
            <w:r w:rsidR="0084553F">
              <w:rPr>
                <w:rStyle w:val="Emphasis"/>
                <w:rFonts w:ascii="Times New Roman" w:hAnsi="Times New Roman"/>
                <w:i w:val="0"/>
                <w:sz w:val="20"/>
                <w:szCs w:val="20"/>
              </w:rPr>
              <w:t>.</w:t>
            </w:r>
            <w:r w:rsidR="00530F18" w:rsidRPr="00530F18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hyperlink r:id="rId9" w:history="1">
              <w:r w:rsidR="00530F18" w:rsidRPr="00530F18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https://doi.org/10.2298/IJGI</w:t>
              </w:r>
              <w:r w:rsidR="00530F18" w:rsidRPr="00530F18">
                <w:rPr>
                  <w:rStyle w:val="Hyperlink"/>
                  <w:rFonts w:ascii="Times New Roman" w:hAnsi="Times New Roman"/>
                  <w:sz w:val="20"/>
                  <w:szCs w:val="20"/>
                </w:rPr>
                <w:t>2</w:t>
              </w:r>
              <w:r w:rsidR="00530F18" w:rsidRPr="00530F18">
                <w:rPr>
                  <w:rStyle w:val="Hyperlink"/>
                  <w:rFonts w:ascii="Times New Roman" w:hAnsi="Times New Roman"/>
                  <w:sz w:val="20"/>
                  <w:szCs w:val="20"/>
                </w:rPr>
                <w:t>0</w:t>
              </w:r>
              <w:r w:rsidR="00530F18" w:rsidRPr="00530F18">
                <w:rPr>
                  <w:rStyle w:val="Hyperlink"/>
                  <w:rFonts w:ascii="Times New Roman" w:hAnsi="Times New Roman"/>
                  <w:sz w:val="20"/>
                  <w:szCs w:val="20"/>
                </w:rPr>
                <w:t>03203U</w:t>
              </w:r>
            </w:hyperlink>
          </w:p>
          <w:p w:rsidR="001638CE" w:rsidRPr="000B774B" w:rsidRDefault="001638CE" w:rsidP="0084553F">
            <w:pPr>
              <w:jc w:val="both"/>
              <w:rPr>
                <w:rFonts w:ascii="Times New Roman" w:hAnsi="Times New Roman"/>
                <w:sz w:val="20"/>
                <w:szCs w:val="20"/>
                <w:lang w:eastAsia="sr-Latn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 w:rsidRPr="008455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Le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>šč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e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>š</w:t>
            </w:r>
            <w:proofErr w:type="spellStart"/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en</w:t>
            </w:r>
            <w:proofErr w:type="spellEnd"/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,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I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., </w:t>
            </w:r>
            <w:proofErr w:type="spellStart"/>
            <w:r w:rsidR="0084553F" w:rsidRPr="0084553F">
              <w:rPr>
                <w:rFonts w:ascii="Times New Roman" w:hAnsi="Times New Roman"/>
                <w:b/>
                <w:sz w:val="20"/>
                <w:szCs w:val="20"/>
                <w:lang w:eastAsia="sr-Latn-RS"/>
              </w:rPr>
              <w:t>Uro</w:t>
            </w:r>
            <w:proofErr w:type="spellEnd"/>
            <w:r w:rsidR="0084553F" w:rsidRPr="0084553F">
              <w:rPr>
                <w:rFonts w:ascii="Times New Roman" w:hAnsi="Times New Roman"/>
                <w:b/>
                <w:sz w:val="20"/>
                <w:szCs w:val="20"/>
                <w:lang w:val="sr-Cyrl-RS" w:eastAsia="sr-Latn-RS"/>
              </w:rPr>
              <w:t>š</w:t>
            </w:r>
            <w:proofErr w:type="spellStart"/>
            <w:r w:rsidR="0084553F" w:rsidRPr="0084553F">
              <w:rPr>
                <w:rFonts w:ascii="Times New Roman" w:hAnsi="Times New Roman"/>
                <w:b/>
                <w:sz w:val="20"/>
                <w:szCs w:val="20"/>
                <w:lang w:eastAsia="sr-Latn-RS"/>
              </w:rPr>
              <w:t>ev</w:t>
            </w:r>
            <w:proofErr w:type="spellEnd"/>
            <w:r w:rsidR="0084553F" w:rsidRPr="0084553F">
              <w:rPr>
                <w:rFonts w:ascii="Times New Roman" w:hAnsi="Times New Roman"/>
                <w:b/>
                <w:sz w:val="20"/>
                <w:szCs w:val="20"/>
                <w:lang w:val="sr-Cyrl-RS" w:eastAsia="sr-Latn-RS"/>
              </w:rPr>
              <w:t xml:space="preserve">, </w:t>
            </w:r>
            <w:r w:rsidR="0084553F" w:rsidRPr="0084553F">
              <w:rPr>
                <w:rFonts w:ascii="Times New Roman" w:hAnsi="Times New Roman"/>
                <w:b/>
                <w:sz w:val="20"/>
                <w:szCs w:val="20"/>
                <w:lang w:eastAsia="sr-Latn-RS"/>
              </w:rPr>
              <w:t>M</w:t>
            </w:r>
            <w:r w:rsidR="0084553F" w:rsidRPr="0084553F">
              <w:rPr>
                <w:rFonts w:ascii="Times New Roman" w:hAnsi="Times New Roman"/>
                <w:b/>
                <w:sz w:val="20"/>
                <w:szCs w:val="20"/>
                <w:lang w:val="sr-Cyrl-RS" w:eastAsia="sr-Latn-RS"/>
              </w:rPr>
              <w:t>.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, </w:t>
            </w:r>
            <w:proofErr w:type="spellStart"/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Dolinaj</w:t>
            </w:r>
            <w:proofErr w:type="spellEnd"/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,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D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., </w:t>
            </w:r>
            <w:proofErr w:type="spellStart"/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Panteli</w:t>
            </w:r>
            <w:proofErr w:type="spellEnd"/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ć,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M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., </w:t>
            </w:r>
            <w:proofErr w:type="spellStart"/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Telbisz</w:t>
            </w:r>
            <w:proofErr w:type="spellEnd"/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,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T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., </w:t>
            </w:r>
            <w:proofErr w:type="spellStart"/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Varga</w:t>
            </w:r>
            <w:proofErr w:type="spellEnd"/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,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G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., </w:t>
            </w:r>
            <w:proofErr w:type="spellStart"/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Savi</w:t>
            </w:r>
            <w:proofErr w:type="spellEnd"/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ć,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S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., &amp;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Milo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>š</w:t>
            </w:r>
            <w:proofErr w:type="spellStart"/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evi</w:t>
            </w:r>
            <w:proofErr w:type="spellEnd"/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ć, 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eastAsia="sr-Latn-RS"/>
              </w:rPr>
              <w:t>D</w:t>
            </w:r>
            <w:r w:rsidR="0084553F" w:rsidRPr="0084553F">
              <w:rPr>
                <w:rFonts w:ascii="Times New Roman" w:hAnsi="Times New Roman"/>
                <w:sz w:val="20"/>
                <w:szCs w:val="20"/>
                <w:lang w:val="sr-Cyrl-RS" w:eastAsia="sr-Latn-RS"/>
              </w:rPr>
              <w:t xml:space="preserve">. (2019). </w:t>
            </w:r>
            <w:r w:rsidR="0084553F" w:rsidRPr="000B774B">
              <w:rPr>
                <w:rFonts w:ascii="Times New Roman" w:hAnsi="Times New Roman"/>
                <w:sz w:val="20"/>
                <w:szCs w:val="20"/>
                <w:lang w:eastAsia="sr-Latn-RS"/>
              </w:rPr>
              <w:t>Regional flood frequency analysis based on L-moment approach (Case study Tisza river basin)</w:t>
            </w:r>
            <w:r w:rsidR="0084553F" w:rsidRPr="000B774B">
              <w:rPr>
                <w:rFonts w:ascii="Times New Roman" w:hAnsi="Times New Roman"/>
                <w:i/>
                <w:sz w:val="20"/>
                <w:szCs w:val="20"/>
                <w:lang w:eastAsia="sr-Latn-RS"/>
              </w:rPr>
              <w:t xml:space="preserve">. </w:t>
            </w:r>
            <w:r w:rsidR="0084553F" w:rsidRPr="000B774B">
              <w:rPr>
                <w:rFonts w:ascii="Times New Roman" w:hAnsi="Times New Roman"/>
                <w:i/>
                <w:sz w:val="20"/>
                <w:szCs w:val="20"/>
              </w:rPr>
              <w:t>Water Resources, 46</w:t>
            </w:r>
            <w:r w:rsidR="0084553F" w:rsidRPr="000B774B">
              <w:rPr>
                <w:rFonts w:ascii="Times New Roman" w:hAnsi="Times New Roman"/>
                <w:sz w:val="20"/>
                <w:szCs w:val="20"/>
              </w:rPr>
              <w:t>(</w:t>
            </w:r>
            <w:r w:rsidR="0084553F" w:rsidRPr="000B774B">
              <w:rPr>
                <w:rFonts w:ascii="Times New Roman" w:hAnsi="Times New Roman"/>
                <w:sz w:val="20"/>
                <w:szCs w:val="20"/>
              </w:rPr>
              <w:t>6), 853–860.</w:t>
            </w:r>
            <w:r w:rsidR="0084553F" w:rsidRPr="000B77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hyperlink r:id="rId10" w:history="1"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  <w:lang w:eastAsia="sr-Latn-RS"/>
                </w:rPr>
                <w:t>https://doi.org/1</w:t>
              </w:r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  <w:lang w:eastAsia="sr-Latn-RS"/>
                </w:rPr>
                <w:t>0</w:t>
              </w:r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  <w:lang w:eastAsia="sr-Latn-RS"/>
                </w:rPr>
                <w:t>.1134/S0097807</w:t>
              </w:r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  <w:lang w:eastAsia="sr-Latn-RS"/>
                </w:rPr>
                <w:t>8</w:t>
              </w:r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  <w:lang w:eastAsia="sr-Latn-RS"/>
                </w:rPr>
                <w:t>1906006X</w:t>
              </w:r>
            </w:hyperlink>
          </w:p>
          <w:p w:rsidR="001638CE" w:rsidRPr="000B774B" w:rsidRDefault="001638CE" w:rsidP="000B774B">
            <w:pPr>
              <w:jc w:val="both"/>
              <w:rPr>
                <w:b/>
                <w:sz w:val="20"/>
                <w:szCs w:val="20"/>
              </w:rPr>
            </w:pPr>
            <w:r w:rsidRPr="000B774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84553F" w:rsidRPr="000B77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84553F" w:rsidRPr="000B774B">
              <w:rPr>
                <w:rFonts w:ascii="Times New Roman" w:hAnsi="Times New Roman"/>
                <w:b/>
                <w:sz w:val="20"/>
                <w:szCs w:val="20"/>
              </w:rPr>
              <w:t>Urošev</w:t>
            </w:r>
            <w:proofErr w:type="spellEnd"/>
            <w:r w:rsidR="0084553F" w:rsidRPr="000B774B">
              <w:rPr>
                <w:rFonts w:ascii="Times New Roman" w:hAnsi="Times New Roman"/>
                <w:b/>
                <w:sz w:val="20"/>
                <w:szCs w:val="20"/>
              </w:rPr>
              <w:t>, M</w:t>
            </w:r>
            <w:r w:rsidR="0084553F" w:rsidRPr="000B774B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proofErr w:type="spellStart"/>
            <w:r w:rsidR="0084553F" w:rsidRPr="000B774B">
              <w:rPr>
                <w:rFonts w:ascii="Times New Roman" w:hAnsi="Times New Roman"/>
                <w:sz w:val="20"/>
                <w:szCs w:val="20"/>
              </w:rPr>
              <w:t>Dolinaj</w:t>
            </w:r>
            <w:proofErr w:type="spellEnd"/>
            <w:r w:rsidR="0084553F" w:rsidRPr="000B774B">
              <w:rPr>
                <w:rFonts w:ascii="Times New Roman" w:hAnsi="Times New Roman"/>
                <w:sz w:val="20"/>
                <w:szCs w:val="20"/>
              </w:rPr>
              <w:t xml:space="preserve">, D., </w:t>
            </w:r>
            <w:r w:rsidR="0084553F" w:rsidRPr="000B774B">
              <w:rPr>
                <w:rFonts w:ascii="Times New Roman" w:eastAsia="Times New Roman" w:hAnsi="Times New Roman"/>
                <w:sz w:val="20"/>
                <w:szCs w:val="20"/>
                <w:lang w:val="sr-Latn-CS"/>
              </w:rPr>
              <w:t>&amp;</w:t>
            </w:r>
            <w:r w:rsidR="0084553F" w:rsidRPr="000B774B">
              <w:rPr>
                <w:rFonts w:ascii="Times New Roman" w:eastAsia="Times New Roman" w:hAnsi="Times New Roman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="0084553F" w:rsidRPr="000B774B">
              <w:rPr>
                <w:rFonts w:ascii="Times New Roman" w:hAnsi="Times New Roman"/>
                <w:sz w:val="20"/>
                <w:szCs w:val="20"/>
              </w:rPr>
              <w:t>Štrbac</w:t>
            </w:r>
            <w:proofErr w:type="spellEnd"/>
            <w:r w:rsidR="0084553F" w:rsidRPr="000B774B">
              <w:rPr>
                <w:rFonts w:ascii="Times New Roman" w:hAnsi="Times New Roman"/>
                <w:sz w:val="20"/>
                <w:szCs w:val="20"/>
              </w:rPr>
              <w:t xml:space="preserve">, D. (2016). At–site hydrological drought analysis: </w:t>
            </w:r>
            <w:proofErr w:type="gramStart"/>
            <w:r w:rsidR="0084553F" w:rsidRPr="000B774B">
              <w:rPr>
                <w:rFonts w:ascii="Times New Roman" w:hAnsi="Times New Roman"/>
                <w:sz w:val="20"/>
                <w:szCs w:val="20"/>
              </w:rPr>
              <w:t>case study</w:t>
            </w:r>
            <w:proofErr w:type="gramEnd"/>
            <w:r w:rsidR="0084553F" w:rsidRPr="000B774B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proofErr w:type="spellStart"/>
            <w:r w:rsidR="0084553F" w:rsidRPr="000B774B">
              <w:rPr>
                <w:rFonts w:ascii="Times New Roman" w:hAnsi="Times New Roman"/>
                <w:sz w:val="20"/>
                <w:szCs w:val="20"/>
              </w:rPr>
              <w:t>Velika</w:t>
            </w:r>
            <w:proofErr w:type="spellEnd"/>
            <w:r w:rsidR="0084553F" w:rsidRPr="000B774B">
              <w:rPr>
                <w:rFonts w:ascii="Times New Roman" w:hAnsi="Times New Roman"/>
                <w:sz w:val="20"/>
                <w:szCs w:val="20"/>
              </w:rPr>
              <w:t xml:space="preserve"> Morava River at </w:t>
            </w:r>
            <w:proofErr w:type="spellStart"/>
            <w:r w:rsidR="0084553F" w:rsidRPr="000B774B">
              <w:rPr>
                <w:rFonts w:ascii="Times New Roman" w:hAnsi="Times New Roman"/>
                <w:sz w:val="20"/>
                <w:szCs w:val="20"/>
              </w:rPr>
              <w:t>Ljubičevski</w:t>
            </w:r>
            <w:proofErr w:type="spellEnd"/>
            <w:r w:rsidR="0084553F" w:rsidRPr="000B774B">
              <w:rPr>
                <w:rFonts w:ascii="Times New Roman" w:hAnsi="Times New Roman"/>
                <w:sz w:val="20"/>
                <w:szCs w:val="20"/>
              </w:rPr>
              <w:t xml:space="preserve"> most (Serbia). </w:t>
            </w:r>
            <w:r w:rsidR="0084553F" w:rsidRPr="000B774B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Journal of the Geographical Institute "Jovan </w:t>
            </w:r>
            <w:proofErr w:type="spellStart"/>
            <w:r w:rsidR="0084553F" w:rsidRPr="000B774B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Cvijić</w:t>
            </w:r>
            <w:proofErr w:type="spellEnd"/>
            <w:r w:rsidR="0084553F" w:rsidRPr="000B774B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" SASA</w:t>
            </w:r>
            <w:r w:rsidR="0084553F" w:rsidRPr="000B774B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sr-Cyrl-CS"/>
              </w:rPr>
              <w:t>,</w:t>
            </w:r>
            <w:r w:rsidR="0084553F" w:rsidRPr="000B774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84553F" w:rsidRPr="000B774B">
              <w:rPr>
                <w:rFonts w:ascii="Times New Roman" w:eastAsia="Times New Roman" w:hAnsi="Times New Roman"/>
                <w:i/>
                <w:sz w:val="20"/>
                <w:szCs w:val="20"/>
              </w:rPr>
              <w:t>66</w:t>
            </w:r>
            <w:r w:rsidR="0084553F" w:rsidRPr="000B774B">
              <w:rPr>
                <w:rFonts w:ascii="Times New Roman" w:eastAsia="Times New Roman" w:hAnsi="Times New Roman"/>
                <w:sz w:val="20"/>
                <w:szCs w:val="20"/>
              </w:rPr>
              <w:t>(2), 203-220</w:t>
            </w:r>
            <w:r w:rsidR="0084553F" w:rsidRPr="000B774B">
              <w:rPr>
                <w:rFonts w:ascii="Times New Roman" w:hAnsi="Times New Roman"/>
                <w:sz w:val="20"/>
                <w:szCs w:val="20"/>
              </w:rPr>
              <w:t>.</w:t>
            </w:r>
            <w:r w:rsidR="0084553F" w:rsidRPr="000B77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1" w:history="1"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https://doi.org/10.</w:t>
              </w:r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</w:rPr>
                <w:t>2</w:t>
              </w:r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</w:rPr>
                <w:t>298/IJG</w:t>
              </w:r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</w:rPr>
                <w:t>I</w:t>
              </w:r>
              <w:r w:rsidR="0084553F" w:rsidRPr="000B774B">
                <w:rPr>
                  <w:rStyle w:val="Hyperlink"/>
                  <w:rFonts w:ascii="Times New Roman" w:hAnsi="Times New Roman"/>
                  <w:sz w:val="20"/>
                  <w:szCs w:val="20"/>
                </w:rPr>
                <w:t>1602203U</w:t>
              </w:r>
            </w:hyperlink>
          </w:p>
          <w:p w:rsidR="00FD6CDF" w:rsidRPr="001638CE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84553F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D93287">
        <w:rPr>
          <w:rFonts w:ascii="Times New Roman" w:hAnsi="Times New Roman" w:cs="Times New Roman"/>
          <w:sz w:val="20"/>
          <w:szCs w:val="20"/>
        </w:rPr>
        <w:t>m</w:t>
      </w:r>
      <w:r w:rsidR="00D93287" w:rsidRPr="0084553F">
        <w:rPr>
          <w:rFonts w:ascii="Times New Roman" w:hAnsi="Times New Roman" w:cs="Times New Roman"/>
          <w:sz w:val="20"/>
          <w:szCs w:val="20"/>
        </w:rPr>
        <w:t>.</w:t>
      </w:r>
      <w:r w:rsidR="00D93287">
        <w:rPr>
          <w:rFonts w:ascii="Times New Roman" w:hAnsi="Times New Roman" w:cs="Times New Roman"/>
          <w:sz w:val="20"/>
          <w:szCs w:val="20"/>
        </w:rPr>
        <w:t>urosev</w:t>
      </w:r>
      <w:r w:rsidR="00D93287" w:rsidRPr="0084553F">
        <w:rPr>
          <w:rFonts w:ascii="Times New Roman" w:hAnsi="Times New Roman" w:cs="Times New Roman"/>
          <w:sz w:val="20"/>
          <w:szCs w:val="20"/>
        </w:rPr>
        <w:t>@</w:t>
      </w:r>
      <w:r w:rsidR="00D93287">
        <w:rPr>
          <w:rFonts w:ascii="Times New Roman" w:hAnsi="Times New Roman" w:cs="Times New Roman"/>
          <w:sz w:val="20"/>
          <w:szCs w:val="20"/>
        </w:rPr>
        <w:t>gi</w:t>
      </w:r>
      <w:r w:rsidR="00D93287" w:rsidRPr="0084553F">
        <w:rPr>
          <w:rFonts w:ascii="Times New Roman" w:hAnsi="Times New Roman" w:cs="Times New Roman"/>
          <w:sz w:val="20"/>
          <w:szCs w:val="20"/>
        </w:rPr>
        <w:t>.</w:t>
      </w:r>
      <w:r w:rsidR="00D93287">
        <w:rPr>
          <w:rFonts w:ascii="Times New Roman" w:hAnsi="Times New Roman" w:cs="Times New Roman"/>
          <w:sz w:val="20"/>
          <w:szCs w:val="20"/>
        </w:rPr>
        <w:t>sanu</w:t>
      </w:r>
      <w:r w:rsidR="00D93287" w:rsidRPr="0084553F">
        <w:rPr>
          <w:rFonts w:ascii="Times New Roman" w:hAnsi="Times New Roman" w:cs="Times New Roman"/>
          <w:sz w:val="20"/>
          <w:szCs w:val="20"/>
        </w:rPr>
        <w:t>.</w:t>
      </w:r>
      <w:r w:rsidR="00D93287">
        <w:rPr>
          <w:rFonts w:ascii="Times New Roman" w:hAnsi="Times New Roman" w:cs="Times New Roman"/>
          <w:sz w:val="20"/>
          <w:szCs w:val="20"/>
        </w:rPr>
        <w:t>ac</w:t>
      </w:r>
      <w:r w:rsidR="00D93287" w:rsidRPr="0084553F">
        <w:rPr>
          <w:rFonts w:ascii="Times New Roman" w:hAnsi="Times New Roman" w:cs="Times New Roman"/>
          <w:sz w:val="20"/>
          <w:szCs w:val="20"/>
        </w:rPr>
        <w:t>.</w:t>
      </w:r>
      <w:r w:rsidR="00D93287">
        <w:rPr>
          <w:rFonts w:ascii="Times New Roman" w:hAnsi="Times New Roman" w:cs="Times New Roman"/>
          <w:sz w:val="20"/>
          <w:szCs w:val="20"/>
        </w:rPr>
        <w:t>rs</w:t>
      </w:r>
    </w:p>
    <w:p w:rsidR="001638CE" w:rsidRPr="0084553F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="00D93287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D93287" w:rsidRPr="0084553F">
        <w:rPr>
          <w:rFonts w:ascii="Times New Roman" w:hAnsi="Times New Roman" w:cs="Times New Roman"/>
          <w:sz w:val="20"/>
          <w:szCs w:val="20"/>
        </w:rPr>
        <w:t>+381 64 276 35 95</w:t>
      </w:r>
    </w:p>
    <w:p w:rsidR="008E6E33" w:rsidRPr="00883C66" w:rsidRDefault="00BD5775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8E6E33">
        <w:rPr>
          <w:rFonts w:ascii="Times New Roman" w:hAnsi="Times New Roman" w:cs="Times New Roman"/>
          <w:sz w:val="20"/>
          <w:szCs w:val="20"/>
          <w:lang w:val="sr-Cyrl-RS"/>
        </w:rPr>
        <w:t>–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12" w:history="1"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https://enauka.go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v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.rs/cris/rp/r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p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11561/brief.html</w:t>
        </w:r>
      </w:hyperlink>
      <w:r w:rsidR="008E6E33" w:rsidRPr="008E6E33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hyperlink r:id="rId13" w:history="1"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ru-RU"/>
          </w:rPr>
          <w:t>https://orcid.o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ru-RU"/>
          </w:rPr>
          <w:t>r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ru-RU"/>
          </w:rPr>
          <w:t>g/0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ru-RU"/>
          </w:rPr>
          <w:t>0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ru-RU"/>
          </w:rPr>
          <w:t>00-0002-1541-4519</w:t>
        </w:r>
      </w:hyperlink>
      <w:r w:rsidR="008E6E33" w:rsidRPr="008E6E33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hyperlink r:id="rId14" w:history="1"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ru-RU"/>
          </w:rPr>
          <w:t>https://www.webofscience.com/wos/author/rec</w:t>
        </w:r>
        <w:bookmarkStart w:id="0" w:name="_GoBack"/>
        <w:bookmarkEnd w:id="0"/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ru-RU"/>
          </w:rPr>
          <w:t>o</w:t>
        </w:r>
        <w:r w:rsidR="008E6E33" w:rsidRPr="00F167AD">
          <w:rPr>
            <w:rStyle w:val="Hyperlink"/>
            <w:rFonts w:ascii="Times New Roman" w:hAnsi="Times New Roman" w:cs="Times New Roman"/>
            <w:sz w:val="20"/>
            <w:szCs w:val="20"/>
            <w:lang w:val="ru-RU"/>
          </w:rPr>
          <w:t>rd/AAM-9924-2021</w:t>
        </w:r>
      </w:hyperlink>
      <w:r w:rsidR="008E6E33" w:rsidRPr="008E6E33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</w:p>
    <w:sectPr w:rsidR="008E6E33" w:rsidRPr="00883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0B774B"/>
    <w:rsid w:val="000F684F"/>
    <w:rsid w:val="00141A4D"/>
    <w:rsid w:val="00153808"/>
    <w:rsid w:val="001638CE"/>
    <w:rsid w:val="001968A2"/>
    <w:rsid w:val="001A1071"/>
    <w:rsid w:val="001A388D"/>
    <w:rsid w:val="002D7E1F"/>
    <w:rsid w:val="003458FF"/>
    <w:rsid w:val="00355519"/>
    <w:rsid w:val="003608B9"/>
    <w:rsid w:val="00382D77"/>
    <w:rsid w:val="00385E62"/>
    <w:rsid w:val="003E48B0"/>
    <w:rsid w:val="004605C7"/>
    <w:rsid w:val="004970AE"/>
    <w:rsid w:val="004D6E99"/>
    <w:rsid w:val="0051408C"/>
    <w:rsid w:val="00530F18"/>
    <w:rsid w:val="005657E9"/>
    <w:rsid w:val="00583501"/>
    <w:rsid w:val="006B35C8"/>
    <w:rsid w:val="006B5DC8"/>
    <w:rsid w:val="00725268"/>
    <w:rsid w:val="007730DC"/>
    <w:rsid w:val="0084553F"/>
    <w:rsid w:val="00883C66"/>
    <w:rsid w:val="0089455C"/>
    <w:rsid w:val="008E6E33"/>
    <w:rsid w:val="008F6767"/>
    <w:rsid w:val="0091295B"/>
    <w:rsid w:val="009149D8"/>
    <w:rsid w:val="009E75FF"/>
    <w:rsid w:val="00A4769A"/>
    <w:rsid w:val="00A7294C"/>
    <w:rsid w:val="00AC1948"/>
    <w:rsid w:val="00BD5775"/>
    <w:rsid w:val="00BF5BA7"/>
    <w:rsid w:val="00C80F99"/>
    <w:rsid w:val="00CA54B3"/>
    <w:rsid w:val="00D93287"/>
    <w:rsid w:val="00E30CA5"/>
    <w:rsid w:val="00E521F6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676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767"/>
    <w:rPr>
      <w:color w:val="800080" w:themeColor="followedHyperlink"/>
      <w:u w:val="single"/>
    </w:rPr>
  </w:style>
  <w:style w:type="character" w:styleId="Emphasis">
    <w:name w:val="Emphasis"/>
    <w:uiPriority w:val="20"/>
    <w:qFormat/>
    <w:rsid w:val="00530F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676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767"/>
    <w:rPr>
      <w:color w:val="800080" w:themeColor="followedHyperlink"/>
      <w:u w:val="single"/>
    </w:rPr>
  </w:style>
  <w:style w:type="character" w:styleId="Emphasis">
    <w:name w:val="Emphasis"/>
    <w:uiPriority w:val="20"/>
    <w:qFormat/>
    <w:rsid w:val="00530F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194/nhess-22-2201-2022" TargetMode="External"/><Relationship Id="rId13" Type="http://schemas.openxmlformats.org/officeDocument/2006/relationships/hyperlink" Target="https://orcid.org/0000-0002-1541-451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24057/2071-9388-2024-0608" TargetMode="External"/><Relationship Id="rId12" Type="http://schemas.openxmlformats.org/officeDocument/2006/relationships/hyperlink" Target="https://enauka.gov.rs/cris/rp/rp11561/brief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oi.org/10.2298/IJGI1602203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134/S009780781906006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298/IJGI2003203U" TargetMode="External"/><Relationship Id="rId14" Type="http://schemas.openxmlformats.org/officeDocument/2006/relationships/hyperlink" Target="https://www.webofscience.com/wos/author/record/AAM-9924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m.urosev</cp:lastModifiedBy>
  <cp:revision>5</cp:revision>
  <dcterms:created xsi:type="dcterms:W3CDTF">2026-03-31T14:39:00Z</dcterms:created>
  <dcterms:modified xsi:type="dcterms:W3CDTF">2026-03-31T17:41:00Z</dcterms:modified>
</cp:coreProperties>
</file>